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rPr>
          <w:rFonts w:ascii="宋体" w:hAnsi="宋体" w:eastAsia="宋体" w:cs="宋体"/>
          <w:kern w:val="0"/>
          <w:sz w:val="18"/>
          <w:szCs w:val="18"/>
          <w:lang w:eastAsia="zh-Hans"/>
        </w:rPr>
      </w:pPr>
      <w:r>
        <w:rPr>
          <w:rFonts w:hint="eastAsia" w:ascii="仿宋_gb2312" w:hAnsi="宋体" w:eastAsia="仿宋_gb2312" w:cs="宋体"/>
          <w:b/>
          <w:bCs/>
          <w:kern w:val="0"/>
          <w:sz w:val="27"/>
          <w:szCs w:val="27"/>
          <w:lang w:eastAsia="zh-Hans"/>
        </w:rPr>
        <w:t>2019年度</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仿宋_gb2312" w:hAnsi="宋体" w:eastAsia="仿宋_gb2312" w:cs="宋体"/>
          <w:b/>
          <w:bCs/>
          <w:kern w:val="0"/>
          <w:sz w:val="27"/>
          <w:szCs w:val="27"/>
          <w:lang w:eastAsia="zh-Hans"/>
        </w:rPr>
        <w:t>四川省阿坝州人民医院（本级）部门决算</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   保密审查情况：已审查，内容审定</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   部门主要负责人审签情况：已审签，同意对外公开</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left"/>
        <w:rPr>
          <w:rFonts w:hint="eastAsia" w:ascii="宋体" w:hAnsi="宋体" w:eastAsia="宋体" w:cs="宋体"/>
          <w:kern w:val="0"/>
          <w:sz w:val="18"/>
          <w:szCs w:val="18"/>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center"/>
        <w:rPr>
          <w:rFonts w:hint="eastAsia" w:ascii="仿宋_gb2312" w:hAnsi="宋体" w:eastAsia="仿宋_gb2312" w:cs="宋体"/>
          <w:b/>
          <w:bCs/>
          <w:kern w:val="0"/>
          <w:sz w:val="24"/>
          <w:szCs w:val="24"/>
          <w:lang w:eastAsia="zh-Hans"/>
        </w:rPr>
      </w:pP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目录</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公开时间：2020年9月25日</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第一部分 部门概况</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一、基本职能及主要工作</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二、机构设置</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第二部分度部门决算情况说明</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一、收入支出决算总体情况说明</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二</w:t>
      </w:r>
      <w:r>
        <w:rPr>
          <w:rFonts w:hint="eastAsia" w:ascii="宋体" w:hAnsi="宋体" w:eastAsia="宋体" w:cs="宋体"/>
          <w:kern w:val="0"/>
          <w:sz w:val="24"/>
          <w:szCs w:val="24"/>
          <w:lang w:eastAsia="zh-Hans"/>
        </w:rPr>
        <w:t>、收入决算情况说明</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宋体" w:hAnsi="宋体" w:eastAsia="宋体" w:cs="宋体"/>
          <w:kern w:val="0"/>
          <w:sz w:val="24"/>
          <w:szCs w:val="24"/>
          <w:lang w:eastAsia="zh-Hans"/>
        </w:rPr>
        <w:t>三、支出决算情况说明</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宋体" w:hAnsi="宋体" w:eastAsia="宋体" w:cs="宋体"/>
          <w:kern w:val="0"/>
          <w:sz w:val="24"/>
          <w:szCs w:val="24"/>
          <w:lang w:eastAsia="zh-Hans"/>
        </w:rPr>
        <w:t>四、财政拨款收入支出决算总体情况说明</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宋体" w:hAnsi="宋体" w:eastAsia="宋体" w:cs="宋体"/>
          <w:kern w:val="0"/>
          <w:sz w:val="24"/>
          <w:szCs w:val="24"/>
          <w:lang w:eastAsia="zh-Hans"/>
        </w:rPr>
        <w:t>五、一般公共预算财政拨款支出决算情况说明</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宋体" w:hAnsi="宋体" w:eastAsia="宋体" w:cs="宋体"/>
          <w:kern w:val="0"/>
          <w:sz w:val="24"/>
          <w:szCs w:val="24"/>
          <w:lang w:eastAsia="zh-Hans"/>
        </w:rPr>
        <w:t>六、一般公共预算财政拨款基本支出决算情况说明</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宋体" w:hAnsi="宋体" w:eastAsia="宋体" w:cs="宋体"/>
          <w:kern w:val="0"/>
          <w:sz w:val="24"/>
          <w:szCs w:val="24"/>
          <w:lang w:eastAsia="zh-Hans"/>
        </w:rPr>
        <w:t>七、“三公”经费财政拨款支出决算情况说明</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宋体" w:hAnsi="宋体" w:eastAsia="宋体" w:cs="宋体"/>
          <w:kern w:val="0"/>
          <w:sz w:val="24"/>
          <w:szCs w:val="24"/>
          <w:lang w:eastAsia="zh-Hans"/>
        </w:rPr>
        <w:t>八、政府性基金预算支出决算情况说明</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宋体" w:hAnsi="宋体" w:eastAsia="宋体" w:cs="宋体"/>
          <w:kern w:val="0"/>
          <w:sz w:val="24"/>
          <w:szCs w:val="24"/>
          <w:lang w:eastAsia="zh-Hans"/>
        </w:rPr>
        <w:t>九、 国有资本经营预算支出决算情况说明</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宋体" w:hAnsi="宋体" w:eastAsia="宋体" w:cs="宋体"/>
          <w:kern w:val="0"/>
          <w:sz w:val="24"/>
          <w:szCs w:val="24"/>
          <w:lang w:eastAsia="zh-Hans"/>
        </w:rPr>
        <w:t>   十、其他重要事项的情况说明 </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宋体" w:hAnsi="宋体" w:eastAsia="宋体" w:cs="宋体"/>
          <w:kern w:val="0"/>
          <w:sz w:val="24"/>
          <w:szCs w:val="24"/>
          <w:lang w:eastAsia="zh-Hans"/>
        </w:rPr>
        <w:t>第三部分 名词解释</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第四部分 附件</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附件1</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附件2</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第五部分 附表</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一、收入支出决算总表</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二、收入决算表</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三、支出决算表</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四、财政拨款收入支出决算总表</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五、财政拨款支出决算明细表</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六、一般公共预算财政拨款支出决算表</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七、一般公共预算财政拨款支出决算明细表</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八、一般公共预算财政拨款基本支出决算表</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九、一般公共预算财政拨款项目支出决算表</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十、一般公共预算财政拨款“三公”经费支出决算表</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十一、政府性基金预算财政拨款收入支出决算表</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十二、政府性基金预算财政拨款“三公”经费支出决算表</w:t>
      </w:r>
    </w:p>
    <w:p>
      <w:pPr>
        <w:widowControl/>
        <w:shd w:val="clear" w:color="auto" w:fill="FFFFFF"/>
        <w:spacing w:before="100" w:beforeAutospacing="1" w:after="100" w:afterAutospacing="1"/>
        <w:ind w:left="4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十三、国有资本经营预算支出决算表</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(注：请部门根据实际注明页码)</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第一部分 部门概况</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一、基本职能及主要工作</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（一）主要职能。（职能参照省政府批准的三定方案）</w:t>
      </w:r>
    </w:p>
    <w:p>
      <w:pPr>
        <w:adjustRightInd w:val="0"/>
        <w:snapToGrid w:val="0"/>
        <w:spacing w:line="360" w:lineRule="auto"/>
        <w:ind w:firstLine="360" w:firstLineChars="200"/>
        <w:jc w:val="left"/>
        <w:rPr>
          <w:rFonts w:ascii="仿宋_gb2312" w:hAnsi="楷体" w:eastAsia="仿宋_gb2312"/>
          <w:sz w:val="24"/>
          <w:szCs w:val="24"/>
        </w:rPr>
      </w:pPr>
      <w:r>
        <w:rPr>
          <w:rFonts w:hint="eastAsia" w:ascii="宋体" w:hAnsi="宋体" w:eastAsia="宋体" w:cs="宋体"/>
          <w:kern w:val="0"/>
          <w:sz w:val="18"/>
          <w:szCs w:val="18"/>
          <w:lang w:eastAsia="zh-Hans"/>
        </w:rPr>
        <w:t> </w:t>
      </w:r>
      <w:r>
        <w:rPr>
          <w:rFonts w:hint="eastAsia" w:ascii="宋体" w:hAnsi="宋体" w:eastAsia="宋体" w:cs="宋体"/>
          <w:kern w:val="0"/>
          <w:sz w:val="18"/>
          <w:szCs w:val="18"/>
          <w:lang w:val="en-US" w:eastAsia="zh-CN"/>
        </w:rPr>
        <w:t xml:space="preserve"> </w:t>
      </w:r>
      <w:r>
        <w:rPr>
          <w:rFonts w:hint="eastAsia" w:ascii="仿宋_gb2312" w:hAnsi="楷体" w:eastAsia="仿宋_gb2312"/>
          <w:sz w:val="24"/>
          <w:szCs w:val="24"/>
        </w:rPr>
        <w:t xml:space="preserve">医院的基本职能主要包括：1、向普通人群提供基本医疗服务，向贫困人群提供免费或低收费的基本医疗服务；2、提供预防保健、健康教育、疾病控制等公共卫生服务；3、应对突发公共卫生事件；4、承担支边、支农、对口支援贫困地区基层卫生机构，培训医务人员，开展学术讲座，专家会诊、义诊等政府相关的指令性任务。 </w:t>
      </w:r>
    </w:p>
    <w:p>
      <w:pPr>
        <w:adjustRightInd w:val="0"/>
        <w:snapToGrid w:val="0"/>
        <w:spacing w:line="360" w:lineRule="auto"/>
        <w:ind w:firstLine="480" w:firstLineChars="200"/>
        <w:jc w:val="left"/>
        <w:rPr>
          <w:rFonts w:hint="eastAsia" w:ascii="仿宋" w:hAnsi="仿宋" w:eastAsia="仿宋"/>
          <w:bCs/>
          <w:color w:val="000000"/>
          <w:sz w:val="24"/>
          <w:szCs w:val="24"/>
        </w:rPr>
      </w:pPr>
      <w:r>
        <w:rPr>
          <w:rFonts w:hint="eastAsia" w:ascii="仿宋_gb2312" w:hAnsi="楷体" w:eastAsia="仿宋_gb2312"/>
          <w:sz w:val="24"/>
          <w:szCs w:val="24"/>
        </w:rPr>
        <w:t>我院坚持“以病人为中心、以质量为核心、以医疗为重心”的工作思路，结合医改狠抓医疗服务质量，扎实推进各项工作取得成效。</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（二）2019年重点工作完成情况。</w:t>
      </w:r>
    </w:p>
    <w:p>
      <w:pPr>
        <w:adjustRightInd w:val="0"/>
        <w:snapToGrid w:val="0"/>
        <w:spacing w:line="360" w:lineRule="auto"/>
        <w:ind w:firstLine="360" w:firstLineChars="200"/>
        <w:jc w:val="left"/>
        <w:rPr>
          <w:rFonts w:hint="eastAsia" w:ascii="仿宋" w:hAnsi="仿宋" w:eastAsia="仿宋" w:cs="仿宋"/>
          <w:kern w:val="0"/>
          <w:sz w:val="24"/>
          <w:szCs w:val="24"/>
        </w:rPr>
      </w:pPr>
      <w:r>
        <w:rPr>
          <w:rFonts w:hint="eastAsia" w:ascii="宋体" w:hAnsi="宋体" w:eastAsia="宋体" w:cs="宋体"/>
          <w:kern w:val="0"/>
          <w:sz w:val="18"/>
          <w:szCs w:val="18"/>
          <w:lang w:eastAsia="zh-Hans"/>
        </w:rPr>
        <w:t> </w:t>
      </w:r>
      <w:r>
        <w:rPr>
          <w:rFonts w:hint="eastAsia" w:ascii="宋体" w:hAnsi="宋体" w:eastAsia="宋体" w:cs="宋体"/>
          <w:kern w:val="0"/>
          <w:sz w:val="18"/>
          <w:szCs w:val="18"/>
          <w:lang w:val="en-US" w:eastAsia="zh-CN"/>
        </w:rPr>
        <w:t xml:space="preserve">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1、加强医疗质量监控与管理，保障病人安全，维护病人利益。</w:t>
      </w:r>
    </w:p>
    <w:p>
      <w:pPr>
        <w:adjustRightInd w:val="0"/>
        <w:snapToGri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一是进一步强化医务人员的医疗质量和医疗安全意识，提高医务人员主动参与医疗质量管理的积极性。二是定期对质控人员进行培训，发挥质控小组的作用，增强全员参与意识。三是定期召开专委会，对开展工作进行总结，分析工作中存在的缺陷并提出下一步整改措施。四是认真做好各项质量考核工作。严格按照核心制度、工作制度、医院制定的管理规范开展管理工作。强化急危重症患者的重点监控，按照操作规程标准开展医疗活动,有效的消除了安全隐患。</w:t>
      </w:r>
    </w:p>
    <w:p>
      <w:pPr>
        <w:adjustRightInd w:val="0"/>
        <w:snapToGri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2、加强应急管理</w:t>
      </w:r>
    </w:p>
    <w:p>
      <w:pPr>
        <w:adjustRightInd w:val="0"/>
        <w:snapToGri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为防范突发公共卫生事件的发生，提高急诊应急救治能力。一是加强对急诊科的监督和检查。特别是对出诊时间、人员和急救设备、药品的准备；相关记录等方面的检查，确保准备充分、应对自如。二是分别组织开展了一次大型突发公共卫生事件的应急预案演练和一次停电应急演练，并对存在问题进行总结分析。</w:t>
      </w:r>
    </w:p>
    <w:p>
      <w:pPr>
        <w:adjustRightInd w:val="0"/>
        <w:snapToGri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3、继续加强医院感染各项指标的监测</w:t>
      </w:r>
    </w:p>
    <w:p>
      <w:pPr>
        <w:adjustRightInd w:val="0"/>
        <w:snapToGri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4、加强药品质量管理工作</w:t>
      </w:r>
    </w:p>
    <w:p>
      <w:pPr>
        <w:adjustRightInd w:val="0"/>
        <w:snapToGri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一是药品质量管理组定期开展药品质量管理工作。每月对全院药品进行专项检查，就检查中存在的问题进行集中反馈和要求整改，通过常态化开展相关工作，我院各环节药品管理规范，药品质量得到保证。二是继续强化药品网上集中采购管理，认真执行省卫计委药品网上集中采购政策，药品挂网采购达到省卫计委的相关规定。三是坚持对药品库房和西药房逐月盘存，保证做到账务相符。四是按要求实施特殊药品的管理。完善各项登记，按要求实施药品采购、验收、保管及使用制度；检查组定期开展专项检查。五是开展药品不良反应监测与管理工作。六是加强病区药品管理力度。</w:t>
      </w:r>
    </w:p>
    <w:p>
      <w:pPr>
        <w:adjustRightInd w:val="0"/>
        <w:snapToGri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5、加强传染病疫情报告管理工作</w:t>
      </w:r>
    </w:p>
    <w:p>
      <w:pPr>
        <w:adjustRightInd w:val="0"/>
        <w:snapToGri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认真贯彻落实《中华人民共和国传染病防治法》等法律、法规和规章制度，定期督导，着力提高传染病全员防控意识，加强传染病的监控与防控力度。</w:t>
      </w:r>
    </w:p>
    <w:p>
      <w:pPr>
        <w:adjustRightInd w:val="0"/>
        <w:snapToGri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6、加强医务人员教育培训，提高教学、科研水平。</w:t>
      </w:r>
    </w:p>
    <w:p>
      <w:pPr>
        <w:adjustRightInd w:val="0"/>
        <w:snapToGri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7、扎实做好对口支援工作。</w:t>
      </w:r>
    </w:p>
    <w:p>
      <w:pPr>
        <w:adjustRightInd w:val="0"/>
        <w:snapToGri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一是驻点帮扶，重点开展临床带教、知识讲座、技术操作训练等工作，通过多途径、多渠道的实际支援，帮助提高管理水平，密切与受援医院业务合作关系，促进共同发展。二是免费接收受援医院各级各类人员进修或骨干医师培养。                  </w:t>
      </w:r>
    </w:p>
    <w:p>
      <w:pPr>
        <w:adjustRightInd w:val="0"/>
        <w:snapToGri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8、继续加强物价检查、不断规范医疗收费。</w:t>
      </w:r>
    </w:p>
    <w:p>
      <w:pPr>
        <w:adjustRightInd w:val="0"/>
        <w:snapToGrid w:val="0"/>
        <w:spacing w:line="360" w:lineRule="auto"/>
        <w:ind w:firstLine="480" w:firstLineChars="200"/>
        <w:jc w:val="left"/>
        <w:rPr>
          <w:rFonts w:hint="default" w:ascii="宋体" w:hAnsi="宋体" w:eastAsia="宋体" w:cs="宋体"/>
          <w:kern w:val="0"/>
          <w:sz w:val="18"/>
          <w:szCs w:val="18"/>
          <w:lang w:val="en-US" w:eastAsia="zh-CN"/>
        </w:rPr>
      </w:pPr>
      <w:r>
        <w:rPr>
          <w:rFonts w:hint="eastAsia" w:ascii="仿宋" w:hAnsi="仿宋" w:eastAsia="仿宋" w:cs="仿宋"/>
          <w:kern w:val="0"/>
          <w:sz w:val="24"/>
          <w:szCs w:val="24"/>
        </w:rPr>
        <w:t>所有药品实行上网集中采购，且达到省卫计委相关要求；对照州物价局制定的《阿坝州医疗服务项目收费标准》规定，检查医疗服务项目收费执行情况，严禁科室自立项目、分解项目、超标准收费，让患者明白消费、医院诚信服务。并在全院范围通报检查情况，从而达到事前、事中控制效果，切实杜绝乱收费行为。</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二、机构设置</w:t>
      </w:r>
    </w:p>
    <w:p>
      <w:pPr>
        <w:adjustRightInd w:val="0"/>
        <w:snapToGrid w:val="0"/>
        <w:spacing w:line="360" w:lineRule="auto"/>
        <w:ind w:firstLine="480" w:firstLineChars="200"/>
        <w:jc w:val="left"/>
        <w:rPr>
          <w:rFonts w:hint="eastAsia" w:ascii="仿宋_gb2312" w:hAnsi="楷体" w:eastAsia="仿宋_gb2312" w:cs="宋体"/>
          <w:kern w:val="0"/>
          <w:sz w:val="24"/>
          <w:szCs w:val="24"/>
        </w:rPr>
      </w:pPr>
      <w:r>
        <w:rPr>
          <w:rFonts w:hint="eastAsia" w:ascii="仿宋_gb2312" w:hAnsi="楷体" w:eastAsia="仿宋_gb2312" w:cs="宋体"/>
          <w:kern w:val="0"/>
          <w:sz w:val="24"/>
          <w:szCs w:val="24"/>
        </w:rPr>
        <w:t>本单位为独立核算差额拨款事业单位，无分支或下属机构。</w:t>
      </w:r>
    </w:p>
    <w:p>
      <w:pPr>
        <w:adjustRightInd w:val="0"/>
        <w:snapToGrid w:val="0"/>
        <w:spacing w:line="360" w:lineRule="auto"/>
        <w:ind w:firstLine="480" w:firstLineChars="200"/>
        <w:jc w:val="left"/>
        <w:rPr>
          <w:rFonts w:hint="eastAsia" w:ascii="宋体" w:hAnsi="宋体" w:eastAsia="宋体" w:cs="宋体"/>
          <w:kern w:val="0"/>
          <w:sz w:val="18"/>
          <w:szCs w:val="18"/>
          <w:lang w:eastAsia="zh-Hans"/>
        </w:rPr>
      </w:pPr>
      <w:r>
        <w:rPr>
          <w:rFonts w:hint="eastAsia" w:ascii="仿宋_gb2312" w:hAnsi="楷体" w:eastAsia="仿宋_gb2312" w:cs="宋体"/>
          <w:kern w:val="0"/>
          <w:sz w:val="24"/>
          <w:szCs w:val="24"/>
        </w:rPr>
        <w:t>单位年初在职人员421人，离休1人。年末在职418人，离休1人，年末减少人，为离职人员。</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第二部分 2019年度部门决算情况说明</w:t>
      </w: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 </w:t>
      </w:r>
      <w:r>
        <w:rPr>
          <w:rFonts w:hint="eastAsia" w:ascii="仿宋_gb2312" w:hAnsi="宋体" w:eastAsia="仿宋_gb2312" w:cs="宋体"/>
          <w:b/>
          <w:bCs/>
          <w:kern w:val="0"/>
          <w:sz w:val="24"/>
          <w:szCs w:val="24"/>
          <w:lang w:eastAsia="zh-Hans"/>
        </w:rPr>
        <w:t>一、 收入支出决算总体情况说明</w:t>
      </w:r>
    </w:p>
    <w:p>
      <w:pPr>
        <w:spacing w:line="600" w:lineRule="exact"/>
        <w:ind w:firstLine="480" w:firstLineChars="200"/>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  2019年度收、支总计29,374.12万元。与2018年相比，收、支总计各增加 1,396.84万元，增长 4.99%。</w:t>
      </w:r>
      <w:r>
        <w:rPr>
          <w:rFonts w:hint="eastAsia" w:ascii="仿宋" w:hAnsi="仿宋" w:eastAsia="仿宋" w:cs="仿宋"/>
          <w:color w:val="000000"/>
          <w:sz w:val="28"/>
          <w:szCs w:val="28"/>
        </w:rPr>
        <w:t>主要变动原因是单位收入增加。</w:t>
      </w: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center"/>
        <w:rPr>
          <w:rFonts w:hint="eastAsia" w:ascii="仿宋_gb2312" w:hAnsi="宋体" w:eastAsia="仿宋_gb2312" w:cs="宋体"/>
          <w:kern w:val="0"/>
          <w:sz w:val="24"/>
          <w:szCs w:val="24"/>
          <w:lang w:eastAsia="zh-Hans"/>
        </w:rPr>
      </w:pPr>
      <w:r>
        <w:rPr>
          <w:rFonts w:hint="eastAsia" w:ascii="仿宋_gb2312" w:hAnsi="宋体" w:eastAsia="仿宋_gb2312" w:cs="宋体"/>
          <w:kern w:val="0"/>
          <w:sz w:val="24"/>
          <w:szCs w:val="24"/>
          <w:lang w:eastAsia="zh-Hans"/>
        </w:rPr>
        <w:t>（图1：收、支决算总计变动情况图）（柱状图）</w:t>
      </w:r>
    </w:p>
    <w:p>
      <w:pPr>
        <w:widowControl/>
        <w:shd w:val="clear" w:color="auto" w:fill="FFFFFF"/>
        <w:spacing w:before="100" w:beforeAutospacing="1" w:after="100" w:afterAutospacing="1"/>
        <w:jc w:val="both"/>
        <w:rPr>
          <w:rFonts w:ascii="仿宋_gb2312" w:eastAsia="仿宋_gb2312"/>
          <w:sz w:val="32"/>
          <w:szCs w:val="32"/>
        </w:rPr>
      </w:pPr>
      <w:r>
        <w:rPr>
          <w:rFonts w:hint="eastAsia" w:ascii="仿宋_gb2312" w:hAnsi="宋体" w:eastAsia="仿宋_gb2312" w:cs="宋体"/>
          <w:kern w:val="0"/>
          <w:sz w:val="24"/>
          <w:szCs w:val="24"/>
          <w:lang w:eastAsia="zh-CN"/>
        </w:rPr>
        <w:object>
          <v:shape id="_x0000_i1026" o:spt="75" alt="" type="#_x0000_t75" style="height:184.4pt;width:411pt;" o:ole="t" fillcolor="#FFFFFF" filled="t" o:preferrelative="t" stroked="t" coordsize="21600,21600">
            <v:path/>
            <v:fill on="t" color2="#FFFFFF" focussize="0,0"/>
            <v:stroke color="#FFFFFF" joinstyle="miter"/>
            <v:imagedata r:id="rId5" o:title=""/>
            <o:lock v:ext="edit" aspectratio="t"/>
            <v:shadow on="t" obscured="f" color="#808080" opacity="65536f" offset="2pt,2pt" offset2="-2pt,-2pt" origin="0f,0f" matrix="65536f,0f,0f,65536f,0,0"/>
            <w10:wrap type="none"/>
            <w10:anchorlock/>
          </v:shape>
          <o:OLEObject Type="Embed" ProgID="Excel.Chart.8" ShapeID="_x0000_i1026" DrawAspect="Content" ObjectID="_1468075725" r:id="rId4">
            <o:LockedField>false</o:LockedField>
          </o:OLEObject>
        </w:objec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 </w:t>
      </w:r>
      <w:r>
        <w:rPr>
          <w:rFonts w:hint="eastAsia" w:ascii="仿宋_gb2312" w:hAnsi="宋体" w:eastAsia="仿宋_gb2312" w:cs="宋体"/>
          <w:b/>
          <w:bCs/>
          <w:kern w:val="0"/>
          <w:sz w:val="24"/>
          <w:szCs w:val="24"/>
          <w:lang w:eastAsia="zh-Hans"/>
        </w:rPr>
        <w:t>二、收入决算情况说明</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   2019 年本年收入合计27,404.60万元，其中：一般公共预算财政拨款收入6,802.14万元，占 24.82%；政府性基金预算财政拨款收入0.00万元，占 0.00%；上级补助收入0.00万元，占 0.00%；事业收入20,466.26万元，占 74.68%；经营收入0.00万元，占 0.00%；附属单位上缴收入0.00万元，占 0.00%；其他收入136.20万元，占 0.50%。</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（图2：收入决算结构图）（饼状图）</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Hans"/>
        </w:rPr>
        <w:t> </w:t>
      </w:r>
      <w:r>
        <w:rPr>
          <w:rFonts w:hint="eastAsia" w:ascii="宋体" w:hAnsi="宋体" w:eastAsia="宋体" w:cs="宋体"/>
          <w:kern w:val="0"/>
          <w:sz w:val="18"/>
          <w:szCs w:val="18"/>
          <w:lang w:eastAsia="zh-CN"/>
        </w:rPr>
        <w:drawing>
          <wp:inline distT="0" distB="0" distL="114300" distR="114300">
            <wp:extent cx="5080000" cy="1925955"/>
            <wp:effectExtent l="4445" t="4445" r="20955" b="1270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三、支出决算情况说明</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   2019 年本年支出合计29,288.44万元，其中：基本支出26,735.86万元，占 91.28%；项目支出2,552.58万元，占 8.72%；上缴上级支出0.00万元，占 0.00%；经营支出0.00万元，占 0.00%；对附属单位补助支出0.00万元，占 0.00%；。</w:t>
      </w: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center"/>
        <w:rPr>
          <w:rFonts w:hint="eastAsia" w:ascii="仿宋_gb2312" w:hAnsi="宋体" w:eastAsia="仿宋_gb2312" w:cs="宋体"/>
          <w:kern w:val="0"/>
          <w:sz w:val="24"/>
          <w:szCs w:val="24"/>
          <w:lang w:eastAsia="zh-Hans"/>
        </w:rPr>
      </w:pPr>
      <w:r>
        <w:rPr>
          <w:rFonts w:hint="eastAsia" w:ascii="仿宋_gb2312" w:hAnsi="宋体" w:eastAsia="仿宋_gb2312" w:cs="宋体"/>
          <w:kern w:val="0"/>
          <w:sz w:val="24"/>
          <w:szCs w:val="24"/>
          <w:lang w:eastAsia="zh-Hans"/>
        </w:rPr>
        <w:t>（图3：支出决算结构图）（饼状图）</w:t>
      </w:r>
    </w:p>
    <w:p>
      <w:pPr>
        <w:widowControl/>
        <w:shd w:val="clear" w:color="auto" w:fill="FFFFFF"/>
        <w:spacing w:before="100" w:beforeAutospacing="1" w:after="100" w:afterAutospacing="1"/>
        <w:jc w:val="both"/>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drawing>
          <wp:inline distT="0" distB="0" distL="114300" distR="114300">
            <wp:extent cx="5080000" cy="1953895"/>
            <wp:effectExtent l="4445" t="4445" r="20955" b="2286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四、财政拨款收入支出决算总体情况说明</w:t>
      </w:r>
    </w:p>
    <w:p>
      <w:pPr>
        <w:widowControl/>
        <w:shd w:val="clear" w:color="auto" w:fill="FFFFFF"/>
        <w:spacing w:before="100" w:beforeAutospacing="1" w:after="100" w:afterAutospacing="1"/>
        <w:jc w:val="left"/>
        <w:rPr>
          <w:rFonts w:hint="eastAsia" w:ascii="宋体" w:hAnsi="宋体" w:eastAsia="宋体" w:cs="宋体"/>
          <w:kern w:val="0"/>
          <w:sz w:val="24"/>
          <w:szCs w:val="24"/>
          <w:lang w:eastAsia="zh-Hans"/>
        </w:rPr>
      </w:pPr>
      <w:r>
        <w:rPr>
          <w:rFonts w:hint="eastAsia" w:ascii="仿宋_gb2312" w:hAnsi="宋体" w:eastAsia="仿宋_gb2312" w:cs="宋体"/>
          <w:kern w:val="0"/>
          <w:sz w:val="24"/>
          <w:szCs w:val="24"/>
          <w:lang w:eastAsia="zh-Hans"/>
        </w:rPr>
        <w:t>  2019 年财政拨款收、支总计占7,968.23；万元。与2018年相比，财政拨款收、支总计各增加-630.52万元，增长-7.41%。</w:t>
      </w:r>
      <w:r>
        <w:rPr>
          <w:rFonts w:hint="eastAsia" w:ascii="仿宋" w:hAnsi="仿宋" w:eastAsia="仿宋"/>
          <w:color w:val="000000"/>
          <w:sz w:val="24"/>
          <w:szCs w:val="24"/>
        </w:rPr>
        <w:t>主要变动原因是财政拨款收入</w:t>
      </w:r>
      <w:r>
        <w:rPr>
          <w:rFonts w:hint="eastAsia" w:ascii="仿宋" w:hAnsi="仿宋" w:eastAsia="仿宋"/>
          <w:color w:val="000000"/>
          <w:sz w:val="24"/>
          <w:szCs w:val="24"/>
          <w:lang w:val="en-US" w:eastAsia="zh-CN"/>
        </w:rPr>
        <w:t>减少</w:t>
      </w:r>
      <w:r>
        <w:rPr>
          <w:rFonts w:hint="eastAsia" w:ascii="仿宋" w:hAnsi="仿宋" w:eastAsia="仿宋"/>
          <w:color w:val="000000"/>
          <w:sz w:val="24"/>
          <w:szCs w:val="24"/>
        </w:rPr>
        <w:t>。</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（图4：财政拨款收、支决算总计变动情况）（柱状图）</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Hans"/>
        </w:rPr>
        <w:t> </w:t>
      </w:r>
      <w:r>
        <w:rPr>
          <w:rFonts w:hint="eastAsia" w:ascii="宋体" w:hAnsi="宋体" w:eastAsia="宋体" w:cs="宋体"/>
          <w:kern w:val="0"/>
          <w:sz w:val="18"/>
          <w:szCs w:val="18"/>
          <w:lang w:eastAsia="zh-CN"/>
        </w:rPr>
        <w:drawing>
          <wp:inline distT="0" distB="0" distL="114300" distR="114300">
            <wp:extent cx="5080000" cy="2116455"/>
            <wp:effectExtent l="4445" t="4445" r="20955" b="1270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五、一般公共预算财政拨款支出决算情况说明</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（一）一般公共预算财政拨款支出决算总体情况</w:t>
      </w:r>
    </w:p>
    <w:p>
      <w:pPr>
        <w:spacing w:line="600" w:lineRule="exact"/>
        <w:ind w:firstLine="960" w:firstLineChars="400"/>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2019 年一般公共预算财政拨款支出7,882.55万元，占本年支出合计的 26.91%。与2018年相比，一般公共预算财政拨款增加 -630.52万元，增长</w:t>
      </w:r>
      <w:r>
        <w:rPr>
          <w:rFonts w:hint="eastAsia" w:ascii="仿宋" w:hAnsi="仿宋" w:eastAsia="仿宋" w:cs="仿宋"/>
          <w:kern w:val="0"/>
          <w:sz w:val="24"/>
          <w:szCs w:val="24"/>
          <w:lang w:eastAsia="zh-Hans"/>
        </w:rPr>
        <w:t>-7.41%。</w:t>
      </w:r>
      <w:r>
        <w:rPr>
          <w:rFonts w:hint="eastAsia" w:ascii="仿宋" w:hAnsi="仿宋" w:eastAsia="仿宋" w:cs="仿宋"/>
          <w:color w:val="000000"/>
          <w:sz w:val="24"/>
          <w:szCs w:val="24"/>
        </w:rPr>
        <w:t>要变动原因是项目支出减少。</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（图5：一般公共预算财政拨款支出决算变动情况）（柱状图）</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Hans"/>
        </w:rPr>
        <w:t> </w:t>
      </w:r>
      <w:r>
        <w:rPr>
          <w:rFonts w:hint="eastAsia" w:ascii="宋体" w:hAnsi="宋体" w:eastAsia="宋体" w:cs="宋体"/>
          <w:kern w:val="0"/>
          <w:sz w:val="18"/>
          <w:szCs w:val="18"/>
          <w:lang w:eastAsia="zh-CN"/>
        </w:rPr>
        <w:drawing>
          <wp:inline distT="0" distB="0" distL="114300" distR="114300">
            <wp:extent cx="5080000" cy="1858010"/>
            <wp:effectExtent l="4445" t="4445" r="20955" b="2349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（二）一般公共预算财政拨款支出决算结构情况</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   2019年一般公共预算财政拨款支出7,882.55万元，主要用于以下方面:</w:t>
      </w:r>
      <w:r>
        <w:rPr>
          <w:rFonts w:hint="eastAsia" w:ascii="仿宋_gb2312" w:hAnsi="宋体" w:eastAsia="仿宋_gb2312" w:cs="宋体"/>
          <w:b/>
          <w:bCs/>
          <w:kern w:val="0"/>
          <w:sz w:val="24"/>
          <w:szCs w:val="24"/>
          <w:lang w:eastAsia="zh-Hans"/>
        </w:rPr>
        <w:t>一般公共服务（类）支出</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外交支出（类）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w:t>
      </w:r>
      <w:r>
        <w:rPr>
          <w:rFonts w:hint="eastAsia" w:ascii="仿宋_gb2312" w:hAnsi="宋体" w:eastAsia="仿宋_gb2312" w:cs="宋体"/>
          <w:b/>
          <w:bCs/>
          <w:kern w:val="0"/>
          <w:sz w:val="24"/>
          <w:szCs w:val="24"/>
          <w:lang w:eastAsia="zh-Hans"/>
        </w:rPr>
        <w:t>，占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，国防支出（类）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；公共安全支出（类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；教育支出（类）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科学技术（类）</w:t>
      </w:r>
      <w:r>
        <w:rPr>
          <w:rFonts w:hint="eastAsia" w:ascii="仿宋_gb2312" w:hAnsi="宋体" w:eastAsia="仿宋_gb2312" w:cs="宋体"/>
          <w:kern w:val="0"/>
          <w:sz w:val="24"/>
          <w:szCs w:val="24"/>
          <w:lang w:eastAsia="zh-Hans"/>
        </w:rPr>
        <w:t>支出</w:t>
      </w:r>
      <w:r>
        <w:rPr>
          <w:rFonts w:hint="eastAsia" w:ascii="宋体" w:hAnsi="宋体" w:eastAsia="宋体" w:cs="宋体"/>
          <w:kern w:val="0"/>
          <w:sz w:val="24"/>
          <w:szCs w:val="24"/>
          <w:lang w:eastAsia="zh-Hans"/>
        </w:rPr>
        <w:t>62.00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0.79</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文化旅游体育与传媒（类）支出</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社会保障和就业（类）</w:t>
      </w:r>
      <w:r>
        <w:rPr>
          <w:rFonts w:hint="eastAsia" w:ascii="仿宋_gb2312" w:hAnsi="宋体" w:eastAsia="仿宋_gb2312" w:cs="宋体"/>
          <w:kern w:val="0"/>
          <w:sz w:val="24"/>
          <w:szCs w:val="24"/>
          <w:lang w:eastAsia="zh-Hans"/>
        </w:rPr>
        <w:t>支出</w:t>
      </w:r>
      <w:r>
        <w:rPr>
          <w:rFonts w:hint="eastAsia" w:ascii="宋体" w:hAnsi="宋体" w:eastAsia="宋体" w:cs="宋体"/>
          <w:kern w:val="0"/>
          <w:sz w:val="24"/>
          <w:szCs w:val="24"/>
          <w:lang w:eastAsia="zh-Hans"/>
        </w:rPr>
        <w:t>1,225.76</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15.55</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卫生健康支出</w:t>
      </w:r>
      <w:r>
        <w:rPr>
          <w:rFonts w:hint="eastAsia" w:ascii="宋体" w:hAnsi="宋体" w:eastAsia="宋体" w:cs="宋体"/>
          <w:b/>
          <w:bCs/>
          <w:kern w:val="0"/>
          <w:sz w:val="24"/>
          <w:szCs w:val="24"/>
          <w:lang w:eastAsia="zh-Hans"/>
        </w:rPr>
        <w:t>（类）</w:t>
      </w:r>
      <w:r>
        <w:rPr>
          <w:rFonts w:hint="eastAsia" w:ascii="宋体" w:hAnsi="宋体" w:eastAsia="宋体" w:cs="宋体"/>
          <w:kern w:val="0"/>
          <w:sz w:val="24"/>
          <w:szCs w:val="24"/>
          <w:lang w:eastAsia="zh-Hans"/>
        </w:rPr>
        <w:t>5,945.39</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75.42</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节能环保支出（类）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城乡社区支出（类）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农林水支出（类）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交通运输支出（类）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资源勘探信息等支出（类）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商业服务业等支出（类）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金融支出（类）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援助其他地区支出（类）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自然资源海洋气象等支出（类）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住房保障支出（类）</w:t>
      </w:r>
      <w:r>
        <w:rPr>
          <w:rFonts w:hint="eastAsia" w:ascii="宋体" w:hAnsi="宋体" w:eastAsia="宋体" w:cs="宋体"/>
          <w:kern w:val="0"/>
          <w:sz w:val="24"/>
          <w:szCs w:val="24"/>
          <w:lang w:eastAsia="zh-Hans"/>
        </w:rPr>
        <w:t>649.40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8.24</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粮油物资储备支出（类）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灾害防治及应急管理支出（类）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其他支出（类）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债务还本支出（类）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r>
        <w:rPr>
          <w:rFonts w:hint="eastAsia" w:ascii="仿宋_gb2312" w:hAnsi="宋体" w:eastAsia="仿宋_gb2312" w:cs="宋体"/>
          <w:b/>
          <w:bCs/>
          <w:kern w:val="0"/>
          <w:sz w:val="24"/>
          <w:szCs w:val="24"/>
          <w:lang w:eastAsia="zh-Hans"/>
        </w:rPr>
        <w:t>债务付息支出（类）</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万元，占</w:t>
      </w:r>
      <w:r>
        <w:rPr>
          <w:rFonts w:hint="eastAsia" w:ascii="宋体" w:hAnsi="宋体" w:eastAsia="宋体" w:cs="宋体"/>
          <w:kern w:val="0"/>
          <w:sz w:val="24"/>
          <w:szCs w:val="24"/>
          <w:lang w:eastAsia="zh-Hans"/>
        </w:rPr>
        <w:t>0.00</w:t>
      </w:r>
      <w:r>
        <w:rPr>
          <w:rFonts w:hint="eastAsia" w:ascii="仿宋_gb2312" w:hAnsi="宋体" w:eastAsia="仿宋_gb2312" w:cs="宋体"/>
          <w:kern w:val="0"/>
          <w:sz w:val="24"/>
          <w:szCs w:val="24"/>
          <w:lang w:eastAsia="zh-Hans"/>
        </w:rPr>
        <w:t>%。</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（图6：一般公共预算财政拨款支出决算结构）（饼状图）</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Hans"/>
        </w:rPr>
        <w:t> </w:t>
      </w:r>
      <w:r>
        <w:rPr>
          <w:rFonts w:hint="eastAsia" w:ascii="宋体" w:hAnsi="宋体" w:eastAsia="宋体" w:cs="宋体"/>
          <w:kern w:val="0"/>
          <w:sz w:val="18"/>
          <w:szCs w:val="18"/>
          <w:lang w:eastAsia="zh-CN"/>
        </w:rPr>
        <w:drawing>
          <wp:inline distT="0" distB="0" distL="114300" distR="114300">
            <wp:extent cx="5080000" cy="1924685"/>
            <wp:effectExtent l="5080" t="4445" r="20320" b="1397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（三）一般公共预算财政拨款支出决算具体情况</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  2019年一般公共预算支出决算数为7,882.55，完成预算98.92%。其中：</w:t>
      </w:r>
    </w:p>
    <w:p>
      <w:pPr>
        <w:numPr>
          <w:ilvl w:val="0"/>
          <w:numId w:val="1"/>
        </w:numPr>
        <w:spacing w:line="600" w:lineRule="exact"/>
        <w:ind w:firstLine="482" w:firstLineChars="200"/>
        <w:rPr>
          <w:rFonts w:hint="eastAsia" w:ascii="仿宋" w:hAnsi="仿宋" w:eastAsia="仿宋"/>
          <w:b/>
          <w:color w:val="000000"/>
          <w:sz w:val="24"/>
          <w:szCs w:val="24"/>
          <w:lang w:val="en-US" w:eastAsia="zh-CN"/>
        </w:rPr>
      </w:pPr>
      <w:r>
        <w:rPr>
          <w:rStyle w:val="9"/>
          <w:rFonts w:hint="eastAsia" w:ascii="仿宋" w:hAnsi="仿宋" w:eastAsia="仿宋"/>
          <w:bCs/>
          <w:color w:val="000000"/>
          <w:sz w:val="24"/>
          <w:szCs w:val="24"/>
        </w:rPr>
        <w:t>科学技术</w:t>
      </w:r>
      <w:r>
        <w:rPr>
          <w:rStyle w:val="9"/>
          <w:rFonts w:hint="eastAsia" w:ascii="仿宋" w:hAnsi="仿宋" w:eastAsia="仿宋"/>
          <w:bCs/>
          <w:color w:val="000000"/>
          <w:sz w:val="24"/>
          <w:szCs w:val="24"/>
          <w:lang w:val="en-US" w:eastAsia="zh-CN"/>
        </w:rPr>
        <w:t>206：</w:t>
      </w:r>
      <w:r>
        <w:rPr>
          <w:rStyle w:val="9"/>
          <w:rFonts w:hint="eastAsia" w:ascii="仿宋" w:hAnsi="仿宋" w:eastAsia="仿宋"/>
          <w:b w:val="0"/>
          <w:bCs/>
          <w:color w:val="000000"/>
          <w:sz w:val="24"/>
          <w:szCs w:val="24"/>
        </w:rPr>
        <w:t>支出决算为</w:t>
      </w:r>
      <w:r>
        <w:rPr>
          <w:rStyle w:val="9"/>
          <w:rFonts w:hint="eastAsia" w:ascii="仿宋" w:hAnsi="仿宋" w:eastAsia="仿宋"/>
          <w:b w:val="0"/>
          <w:bCs/>
          <w:color w:val="000000"/>
          <w:sz w:val="24"/>
          <w:szCs w:val="24"/>
          <w:lang w:val="en-US" w:eastAsia="zh-CN"/>
        </w:rPr>
        <w:t>62</w:t>
      </w:r>
      <w:r>
        <w:rPr>
          <w:rStyle w:val="9"/>
          <w:rFonts w:hint="eastAsia" w:ascii="仿宋" w:hAnsi="仿宋" w:eastAsia="仿宋"/>
          <w:b w:val="0"/>
          <w:bCs/>
          <w:color w:val="000000"/>
          <w:sz w:val="24"/>
          <w:szCs w:val="24"/>
        </w:rPr>
        <w:t>万元，完成预算</w:t>
      </w:r>
      <w:r>
        <w:rPr>
          <w:rStyle w:val="9"/>
          <w:rFonts w:hint="eastAsia" w:ascii="仿宋" w:hAnsi="仿宋" w:eastAsia="仿宋"/>
          <w:b w:val="0"/>
          <w:bCs/>
          <w:color w:val="000000"/>
          <w:sz w:val="24"/>
          <w:szCs w:val="24"/>
          <w:lang w:val="en-US" w:eastAsia="zh-CN"/>
        </w:rPr>
        <w:t>100</w:t>
      </w:r>
      <w:r>
        <w:rPr>
          <w:rStyle w:val="9"/>
          <w:rFonts w:ascii="仿宋" w:hAnsi="仿宋" w:eastAsia="仿宋"/>
          <w:b w:val="0"/>
          <w:bCs/>
          <w:color w:val="000000"/>
          <w:sz w:val="24"/>
          <w:szCs w:val="24"/>
        </w:rPr>
        <w:t>%</w:t>
      </w:r>
      <w:r>
        <w:rPr>
          <w:rStyle w:val="9"/>
          <w:rFonts w:hint="eastAsia" w:ascii="仿宋" w:hAnsi="仿宋" w:eastAsia="仿宋"/>
          <w:bCs/>
          <w:color w:val="000000"/>
          <w:sz w:val="24"/>
          <w:szCs w:val="24"/>
          <w:lang w:val="en-US" w:eastAsia="zh-CN"/>
        </w:rPr>
        <w:t>，2060402</w:t>
      </w:r>
      <w:r>
        <w:rPr>
          <w:rStyle w:val="9"/>
          <w:rFonts w:ascii="仿宋" w:hAnsi="仿宋" w:eastAsia="仿宋"/>
          <w:bCs/>
          <w:color w:val="000000"/>
          <w:sz w:val="24"/>
          <w:szCs w:val="24"/>
        </w:rPr>
        <w:t>:</w:t>
      </w:r>
      <w:r>
        <w:rPr>
          <w:rStyle w:val="9"/>
          <w:rFonts w:ascii="仿宋" w:hAnsi="仿宋" w:eastAsia="仿宋"/>
          <w:b w:val="0"/>
          <w:bCs/>
          <w:color w:val="000000"/>
          <w:sz w:val="24"/>
          <w:szCs w:val="24"/>
        </w:rPr>
        <w:t xml:space="preserve"> </w:t>
      </w:r>
      <w:r>
        <w:rPr>
          <w:rStyle w:val="9"/>
          <w:rFonts w:hint="eastAsia" w:ascii="仿宋" w:hAnsi="仿宋" w:eastAsia="仿宋"/>
          <w:b w:val="0"/>
          <w:bCs/>
          <w:color w:val="000000"/>
          <w:sz w:val="24"/>
          <w:szCs w:val="24"/>
        </w:rPr>
        <w:t>支出决算为</w:t>
      </w:r>
      <w:r>
        <w:rPr>
          <w:rStyle w:val="9"/>
          <w:rFonts w:hint="eastAsia" w:ascii="仿宋" w:hAnsi="仿宋" w:eastAsia="仿宋"/>
          <w:b w:val="0"/>
          <w:bCs/>
          <w:color w:val="000000"/>
          <w:sz w:val="24"/>
          <w:szCs w:val="24"/>
          <w:lang w:val="en-US" w:eastAsia="zh-CN"/>
        </w:rPr>
        <w:t>29</w:t>
      </w:r>
      <w:r>
        <w:rPr>
          <w:rStyle w:val="9"/>
          <w:rFonts w:hint="eastAsia" w:ascii="仿宋" w:hAnsi="仿宋" w:eastAsia="仿宋"/>
          <w:b w:val="0"/>
          <w:bCs/>
          <w:color w:val="000000"/>
          <w:sz w:val="24"/>
          <w:szCs w:val="24"/>
        </w:rPr>
        <w:t>万元，完成预算</w:t>
      </w:r>
      <w:r>
        <w:rPr>
          <w:rStyle w:val="9"/>
          <w:rFonts w:hint="eastAsia" w:ascii="仿宋" w:hAnsi="仿宋" w:eastAsia="仿宋"/>
          <w:b w:val="0"/>
          <w:bCs/>
          <w:color w:val="000000"/>
          <w:sz w:val="24"/>
          <w:szCs w:val="24"/>
          <w:lang w:val="en-US" w:eastAsia="zh-CN"/>
        </w:rPr>
        <w:t>100</w:t>
      </w:r>
      <w:r>
        <w:rPr>
          <w:rStyle w:val="9"/>
          <w:rFonts w:ascii="仿宋" w:hAnsi="仿宋" w:eastAsia="仿宋"/>
          <w:b w:val="0"/>
          <w:bCs/>
          <w:color w:val="000000"/>
          <w:sz w:val="24"/>
          <w:szCs w:val="24"/>
        </w:rPr>
        <w:t>%</w:t>
      </w:r>
      <w:r>
        <w:rPr>
          <w:rStyle w:val="9"/>
          <w:rFonts w:hint="eastAsia" w:ascii="仿宋" w:hAnsi="仿宋" w:eastAsia="仿宋"/>
          <w:b w:val="0"/>
          <w:bCs/>
          <w:color w:val="000000"/>
          <w:sz w:val="24"/>
          <w:szCs w:val="24"/>
          <w:lang w:eastAsia="zh-CN"/>
        </w:rPr>
        <w:t>，</w:t>
      </w:r>
      <w:r>
        <w:rPr>
          <w:rStyle w:val="9"/>
          <w:rFonts w:hint="eastAsia" w:ascii="仿宋" w:hAnsi="仿宋" w:eastAsia="仿宋"/>
          <w:b w:val="0"/>
          <w:bCs/>
          <w:color w:val="000000"/>
          <w:sz w:val="24"/>
          <w:szCs w:val="24"/>
          <w:lang w:val="en-US" w:eastAsia="zh-CN"/>
        </w:rPr>
        <w:t>2060799：</w:t>
      </w:r>
      <w:r>
        <w:rPr>
          <w:rStyle w:val="9"/>
          <w:rFonts w:hint="eastAsia" w:ascii="仿宋" w:hAnsi="仿宋" w:eastAsia="仿宋"/>
          <w:b w:val="0"/>
          <w:bCs/>
          <w:color w:val="000000"/>
          <w:sz w:val="24"/>
          <w:szCs w:val="24"/>
        </w:rPr>
        <w:t>支出决算为</w:t>
      </w:r>
      <w:r>
        <w:rPr>
          <w:rStyle w:val="9"/>
          <w:rFonts w:hint="eastAsia" w:ascii="仿宋" w:hAnsi="仿宋" w:eastAsia="仿宋"/>
          <w:b w:val="0"/>
          <w:bCs/>
          <w:color w:val="000000"/>
          <w:sz w:val="24"/>
          <w:szCs w:val="24"/>
          <w:lang w:val="en-US" w:eastAsia="zh-CN"/>
        </w:rPr>
        <w:t>3</w:t>
      </w:r>
      <w:r>
        <w:rPr>
          <w:rStyle w:val="9"/>
          <w:rFonts w:hint="eastAsia" w:ascii="仿宋" w:hAnsi="仿宋" w:eastAsia="仿宋"/>
          <w:b w:val="0"/>
          <w:bCs/>
          <w:color w:val="000000"/>
          <w:sz w:val="24"/>
          <w:szCs w:val="24"/>
        </w:rPr>
        <w:t>万元，完成预算</w:t>
      </w:r>
      <w:r>
        <w:rPr>
          <w:rStyle w:val="9"/>
          <w:rFonts w:hint="eastAsia" w:ascii="仿宋" w:hAnsi="仿宋" w:eastAsia="仿宋"/>
          <w:b w:val="0"/>
          <w:bCs/>
          <w:color w:val="000000"/>
          <w:sz w:val="24"/>
          <w:szCs w:val="24"/>
          <w:lang w:val="en-US" w:eastAsia="zh-CN"/>
        </w:rPr>
        <w:t>100</w:t>
      </w:r>
      <w:r>
        <w:rPr>
          <w:rStyle w:val="9"/>
          <w:rFonts w:ascii="仿宋" w:hAnsi="仿宋" w:eastAsia="仿宋"/>
          <w:b w:val="0"/>
          <w:bCs/>
          <w:color w:val="000000"/>
          <w:sz w:val="24"/>
          <w:szCs w:val="24"/>
        </w:rPr>
        <w:t>%</w:t>
      </w:r>
      <w:r>
        <w:rPr>
          <w:rStyle w:val="9"/>
          <w:rFonts w:hint="eastAsia" w:ascii="仿宋" w:hAnsi="仿宋" w:eastAsia="仿宋"/>
          <w:b w:val="0"/>
          <w:bCs/>
          <w:color w:val="000000"/>
          <w:sz w:val="24"/>
          <w:szCs w:val="24"/>
          <w:lang w:eastAsia="zh-CN"/>
        </w:rPr>
        <w:t>，</w:t>
      </w:r>
      <w:r>
        <w:rPr>
          <w:rStyle w:val="9"/>
          <w:rFonts w:hint="eastAsia" w:ascii="仿宋" w:hAnsi="仿宋" w:eastAsia="仿宋"/>
          <w:b w:val="0"/>
          <w:bCs/>
          <w:color w:val="000000"/>
          <w:sz w:val="24"/>
          <w:szCs w:val="24"/>
          <w:lang w:val="en-US" w:eastAsia="zh-CN"/>
        </w:rPr>
        <w:t>2069999：</w:t>
      </w:r>
      <w:r>
        <w:rPr>
          <w:rStyle w:val="9"/>
          <w:rFonts w:hint="eastAsia" w:ascii="仿宋" w:hAnsi="仿宋" w:eastAsia="仿宋"/>
          <w:b w:val="0"/>
          <w:bCs/>
          <w:color w:val="000000"/>
          <w:sz w:val="24"/>
          <w:szCs w:val="24"/>
        </w:rPr>
        <w:t>支出决算为</w:t>
      </w:r>
      <w:r>
        <w:rPr>
          <w:rStyle w:val="9"/>
          <w:rFonts w:hint="eastAsia" w:ascii="仿宋" w:hAnsi="仿宋" w:eastAsia="仿宋"/>
          <w:b w:val="0"/>
          <w:bCs/>
          <w:color w:val="000000"/>
          <w:sz w:val="24"/>
          <w:szCs w:val="24"/>
          <w:lang w:val="en-US" w:eastAsia="zh-CN"/>
        </w:rPr>
        <w:t>30</w:t>
      </w:r>
      <w:r>
        <w:rPr>
          <w:rStyle w:val="9"/>
          <w:rFonts w:hint="eastAsia" w:ascii="仿宋" w:hAnsi="仿宋" w:eastAsia="仿宋"/>
          <w:b w:val="0"/>
          <w:bCs/>
          <w:color w:val="000000"/>
          <w:sz w:val="24"/>
          <w:szCs w:val="24"/>
        </w:rPr>
        <w:t>万元，完成预算</w:t>
      </w:r>
      <w:r>
        <w:rPr>
          <w:rStyle w:val="9"/>
          <w:rFonts w:hint="eastAsia" w:ascii="仿宋" w:hAnsi="仿宋" w:eastAsia="仿宋"/>
          <w:b w:val="0"/>
          <w:bCs/>
          <w:color w:val="000000"/>
          <w:sz w:val="24"/>
          <w:szCs w:val="24"/>
          <w:lang w:val="en-US" w:eastAsia="zh-CN"/>
        </w:rPr>
        <w:t>100</w:t>
      </w:r>
      <w:r>
        <w:rPr>
          <w:rStyle w:val="9"/>
          <w:rFonts w:ascii="仿宋" w:hAnsi="仿宋" w:eastAsia="仿宋"/>
          <w:b w:val="0"/>
          <w:bCs/>
          <w:color w:val="000000"/>
          <w:sz w:val="24"/>
          <w:szCs w:val="24"/>
        </w:rPr>
        <w:t>%</w:t>
      </w:r>
      <w:r>
        <w:rPr>
          <w:rStyle w:val="9"/>
          <w:rFonts w:hint="eastAsia" w:ascii="仿宋" w:hAnsi="仿宋" w:eastAsia="仿宋"/>
          <w:b w:val="0"/>
          <w:bCs/>
          <w:color w:val="000000"/>
          <w:sz w:val="24"/>
          <w:szCs w:val="24"/>
          <w:lang w:eastAsia="zh-CN"/>
        </w:rPr>
        <w:t>。</w:t>
      </w:r>
    </w:p>
    <w:p>
      <w:pPr>
        <w:spacing w:line="600" w:lineRule="exact"/>
        <w:ind w:firstLine="482" w:firstLineChars="200"/>
        <w:rPr>
          <w:rStyle w:val="9"/>
          <w:rFonts w:hint="eastAsia" w:ascii="仿宋" w:hAnsi="仿宋" w:eastAsia="仿宋"/>
          <w:b w:val="0"/>
          <w:bCs/>
          <w:color w:val="000000"/>
          <w:sz w:val="24"/>
          <w:szCs w:val="24"/>
          <w:lang w:eastAsia="zh-CN"/>
        </w:rPr>
      </w:pPr>
      <w:r>
        <w:rPr>
          <w:rStyle w:val="9"/>
          <w:rFonts w:hint="eastAsia" w:ascii="仿宋" w:hAnsi="仿宋" w:eastAsia="仿宋"/>
          <w:bCs/>
          <w:color w:val="000000"/>
          <w:sz w:val="24"/>
          <w:szCs w:val="24"/>
          <w:lang w:val="en-US" w:eastAsia="zh-CN"/>
        </w:rPr>
        <w:t>2</w:t>
      </w:r>
      <w:r>
        <w:rPr>
          <w:rStyle w:val="9"/>
          <w:rFonts w:ascii="仿宋" w:hAnsi="仿宋" w:eastAsia="仿宋"/>
          <w:bCs/>
          <w:color w:val="000000"/>
          <w:sz w:val="24"/>
          <w:szCs w:val="24"/>
        </w:rPr>
        <w:t>.</w:t>
      </w:r>
      <w:r>
        <w:rPr>
          <w:rFonts w:hint="eastAsia" w:ascii="仿宋" w:hAnsi="仿宋" w:eastAsia="仿宋"/>
          <w:b/>
          <w:bCs/>
          <w:color w:val="000000" w:themeColor="text1"/>
          <w:sz w:val="24"/>
          <w:szCs w:val="24"/>
          <w:lang w:val="en-US" w:eastAsia="zh-CN"/>
          <w14:textFill>
            <w14:solidFill>
              <w14:schemeClr w14:val="tx1"/>
            </w14:solidFill>
          </w14:textFill>
        </w:rPr>
        <w:t>社会保障和就业支出208</w:t>
      </w:r>
      <w:r>
        <w:rPr>
          <w:rStyle w:val="9"/>
          <w:rFonts w:ascii="仿宋" w:hAnsi="仿宋" w:eastAsia="仿宋"/>
          <w:bCs/>
          <w:color w:val="000000"/>
          <w:sz w:val="24"/>
          <w:szCs w:val="24"/>
        </w:rPr>
        <w:t>:</w:t>
      </w:r>
      <w:r>
        <w:rPr>
          <w:rStyle w:val="9"/>
          <w:rFonts w:hint="eastAsia" w:ascii="仿宋" w:hAnsi="仿宋" w:eastAsia="仿宋"/>
          <w:b w:val="0"/>
          <w:bCs/>
          <w:color w:val="000000"/>
          <w:sz w:val="24"/>
          <w:szCs w:val="24"/>
        </w:rPr>
        <w:t>支出决算为</w:t>
      </w:r>
      <w:r>
        <w:rPr>
          <w:rStyle w:val="9"/>
          <w:rFonts w:hint="eastAsia" w:ascii="仿宋" w:hAnsi="仿宋" w:eastAsia="仿宋"/>
          <w:b w:val="0"/>
          <w:bCs/>
          <w:color w:val="000000"/>
          <w:sz w:val="24"/>
          <w:szCs w:val="24"/>
          <w:lang w:val="en-US" w:eastAsia="zh-CN"/>
        </w:rPr>
        <w:t>1225.76</w:t>
      </w:r>
      <w:r>
        <w:rPr>
          <w:rStyle w:val="9"/>
          <w:rFonts w:hint="eastAsia" w:ascii="仿宋" w:hAnsi="仿宋" w:eastAsia="仿宋"/>
          <w:b w:val="0"/>
          <w:bCs/>
          <w:color w:val="000000"/>
          <w:sz w:val="24"/>
          <w:szCs w:val="24"/>
        </w:rPr>
        <w:t>万元，完成预算</w:t>
      </w:r>
      <w:r>
        <w:rPr>
          <w:rStyle w:val="9"/>
          <w:rFonts w:hint="eastAsia" w:ascii="仿宋" w:hAnsi="仿宋" w:eastAsia="仿宋"/>
          <w:b w:val="0"/>
          <w:bCs/>
          <w:color w:val="000000"/>
          <w:sz w:val="24"/>
          <w:szCs w:val="24"/>
          <w:lang w:val="en-US" w:eastAsia="zh-CN"/>
        </w:rPr>
        <w:t>100</w:t>
      </w:r>
      <w:r>
        <w:rPr>
          <w:rStyle w:val="9"/>
          <w:rFonts w:ascii="仿宋" w:hAnsi="仿宋" w:eastAsia="仿宋"/>
          <w:b w:val="0"/>
          <w:bCs/>
          <w:color w:val="000000"/>
          <w:sz w:val="24"/>
          <w:szCs w:val="24"/>
        </w:rPr>
        <w:t>%</w:t>
      </w:r>
      <w:r>
        <w:rPr>
          <w:rStyle w:val="9"/>
          <w:rFonts w:hint="eastAsia" w:ascii="仿宋" w:hAnsi="仿宋" w:eastAsia="仿宋"/>
          <w:b w:val="0"/>
          <w:bCs/>
          <w:color w:val="000000"/>
          <w:sz w:val="24"/>
          <w:szCs w:val="24"/>
          <w:lang w:eastAsia="zh-CN"/>
        </w:rPr>
        <w:t>，</w:t>
      </w:r>
    </w:p>
    <w:p>
      <w:pPr>
        <w:spacing w:line="600" w:lineRule="exact"/>
        <w:ind w:firstLine="482" w:firstLineChars="200"/>
        <w:rPr>
          <w:rFonts w:hint="eastAsia" w:ascii="仿宋" w:hAnsi="仿宋" w:eastAsia="仿宋" w:cs="仿宋"/>
          <w:sz w:val="24"/>
          <w:szCs w:val="24"/>
          <w:lang w:eastAsia="zh-CN"/>
        </w:rPr>
      </w:pPr>
      <w:r>
        <w:rPr>
          <w:rStyle w:val="9"/>
          <w:rFonts w:hint="eastAsia" w:ascii="仿宋" w:hAnsi="仿宋" w:eastAsia="仿宋" w:cs="仿宋"/>
          <w:b/>
          <w:bCs w:val="0"/>
          <w:color w:val="000000"/>
          <w:sz w:val="24"/>
          <w:szCs w:val="24"/>
          <w:lang w:val="en-US" w:eastAsia="zh-CN"/>
        </w:rPr>
        <w:t>3卫生健康支出210</w:t>
      </w:r>
      <w:r>
        <w:rPr>
          <w:rStyle w:val="9"/>
          <w:rFonts w:hint="eastAsia" w:ascii="仿宋" w:hAnsi="仿宋" w:eastAsia="仿宋" w:cs="仿宋"/>
          <w:b w:val="0"/>
          <w:bCs/>
          <w:color w:val="000000"/>
          <w:sz w:val="24"/>
          <w:szCs w:val="24"/>
          <w:lang w:val="en-US" w:eastAsia="zh-CN"/>
        </w:rPr>
        <w:t>：</w:t>
      </w:r>
      <w:r>
        <w:rPr>
          <w:rStyle w:val="9"/>
          <w:rFonts w:hint="eastAsia" w:ascii="仿宋" w:hAnsi="仿宋" w:eastAsia="仿宋" w:cs="仿宋"/>
          <w:b w:val="0"/>
          <w:bCs/>
          <w:color w:val="000000"/>
          <w:sz w:val="24"/>
          <w:szCs w:val="24"/>
        </w:rPr>
        <w:t>支出决算为</w:t>
      </w:r>
      <w:r>
        <w:rPr>
          <w:rStyle w:val="9"/>
          <w:rFonts w:hint="eastAsia" w:ascii="仿宋" w:hAnsi="仿宋" w:eastAsia="仿宋" w:cs="仿宋"/>
          <w:b w:val="0"/>
          <w:bCs/>
          <w:color w:val="000000"/>
          <w:sz w:val="24"/>
          <w:szCs w:val="24"/>
          <w:lang w:val="en-US" w:eastAsia="zh-CN"/>
        </w:rPr>
        <w:t>5945.39</w:t>
      </w:r>
      <w:r>
        <w:rPr>
          <w:rStyle w:val="9"/>
          <w:rFonts w:hint="eastAsia" w:ascii="仿宋" w:hAnsi="仿宋" w:eastAsia="仿宋" w:cs="仿宋"/>
          <w:b w:val="0"/>
          <w:bCs/>
          <w:color w:val="000000"/>
          <w:sz w:val="24"/>
          <w:szCs w:val="24"/>
        </w:rPr>
        <w:t>万元，完成预算</w:t>
      </w:r>
      <w:r>
        <w:rPr>
          <w:rStyle w:val="9"/>
          <w:rFonts w:hint="eastAsia" w:ascii="仿宋" w:hAnsi="仿宋" w:eastAsia="仿宋" w:cs="仿宋"/>
          <w:b w:val="0"/>
          <w:bCs/>
          <w:color w:val="000000"/>
          <w:sz w:val="24"/>
          <w:szCs w:val="24"/>
          <w:lang w:val="en-US" w:eastAsia="zh-CN"/>
        </w:rPr>
        <w:t>98.58</w:t>
      </w:r>
      <w:r>
        <w:rPr>
          <w:rStyle w:val="9"/>
          <w:rFonts w:hint="eastAsia" w:ascii="仿宋" w:hAnsi="仿宋" w:eastAsia="仿宋" w:cs="仿宋"/>
          <w:b w:val="0"/>
          <w:bCs/>
          <w:color w:val="000000"/>
          <w:sz w:val="24"/>
          <w:szCs w:val="24"/>
        </w:rPr>
        <w:t>%</w:t>
      </w:r>
      <w:r>
        <w:rPr>
          <w:rStyle w:val="9"/>
          <w:rFonts w:hint="eastAsia" w:ascii="仿宋" w:hAnsi="仿宋" w:eastAsia="仿宋" w:cs="仿宋"/>
          <w:b w:val="0"/>
          <w:bCs/>
          <w:color w:val="000000"/>
          <w:sz w:val="24"/>
          <w:szCs w:val="24"/>
          <w:lang w:eastAsia="zh-CN"/>
        </w:rPr>
        <w:t>，</w:t>
      </w:r>
      <w:r>
        <w:rPr>
          <w:rStyle w:val="9"/>
          <w:rFonts w:hint="eastAsia" w:ascii="仿宋" w:hAnsi="仿宋" w:eastAsia="仿宋" w:cs="仿宋"/>
          <w:b w:val="0"/>
          <w:bCs/>
          <w:color w:val="000000"/>
          <w:sz w:val="24"/>
          <w:szCs w:val="24"/>
        </w:rPr>
        <w:t>主要原因是</w:t>
      </w:r>
      <w:r>
        <w:rPr>
          <w:rFonts w:hint="eastAsia" w:ascii="仿宋" w:hAnsi="仿宋" w:eastAsia="仿宋" w:cs="仿宋"/>
          <w:sz w:val="24"/>
          <w:szCs w:val="24"/>
        </w:rPr>
        <w:t>项目支出未完工</w:t>
      </w:r>
      <w:r>
        <w:rPr>
          <w:rFonts w:hint="eastAsia" w:ascii="仿宋" w:hAnsi="仿宋" w:eastAsia="仿宋" w:cs="仿宋"/>
          <w:sz w:val="24"/>
          <w:szCs w:val="24"/>
          <w:lang w:eastAsia="zh-CN"/>
        </w:rPr>
        <w:t>。</w:t>
      </w:r>
      <w:bookmarkStart w:id="15" w:name="_GoBack"/>
      <w:bookmarkEnd w:id="15"/>
    </w:p>
    <w:p>
      <w:pPr>
        <w:numPr>
          <w:ilvl w:val="0"/>
          <w:numId w:val="0"/>
        </w:numPr>
        <w:spacing w:line="600" w:lineRule="exact"/>
        <w:ind w:firstLine="482" w:firstLineChars="200"/>
        <w:rPr>
          <w:rFonts w:hint="eastAsia" w:ascii="仿宋" w:hAnsi="仿宋" w:eastAsia="仿宋" w:cs="仿宋"/>
          <w:color w:val="000000"/>
          <w:sz w:val="24"/>
          <w:szCs w:val="24"/>
        </w:rPr>
      </w:pPr>
      <w:r>
        <w:rPr>
          <w:rFonts w:hint="eastAsia" w:ascii="仿宋" w:hAnsi="仿宋" w:eastAsia="仿宋" w:cs="仿宋"/>
          <w:b/>
          <w:bCs/>
          <w:sz w:val="24"/>
          <w:szCs w:val="24"/>
          <w:lang w:val="en-US" w:eastAsia="zh-CN"/>
        </w:rPr>
        <w:t>4、住房保障支出221</w:t>
      </w:r>
      <w:r>
        <w:rPr>
          <w:rFonts w:hint="eastAsia" w:ascii="仿宋" w:hAnsi="仿宋" w:eastAsia="仿宋" w:cs="仿宋"/>
          <w:sz w:val="24"/>
          <w:szCs w:val="24"/>
          <w:lang w:val="en-US" w:eastAsia="zh-CN"/>
        </w:rPr>
        <w:t>：</w:t>
      </w:r>
      <w:r>
        <w:rPr>
          <w:rStyle w:val="9"/>
          <w:rFonts w:hint="eastAsia" w:ascii="仿宋" w:hAnsi="仿宋" w:eastAsia="仿宋" w:cs="仿宋"/>
          <w:b w:val="0"/>
          <w:bCs/>
          <w:color w:val="000000"/>
          <w:sz w:val="24"/>
          <w:szCs w:val="24"/>
        </w:rPr>
        <w:t>支出决算为</w:t>
      </w:r>
      <w:r>
        <w:rPr>
          <w:rStyle w:val="9"/>
          <w:rFonts w:hint="eastAsia" w:ascii="仿宋" w:hAnsi="仿宋" w:eastAsia="仿宋" w:cs="仿宋"/>
          <w:b w:val="0"/>
          <w:bCs/>
          <w:color w:val="000000"/>
          <w:sz w:val="24"/>
          <w:szCs w:val="24"/>
          <w:lang w:val="en-US" w:eastAsia="zh-CN"/>
        </w:rPr>
        <w:t>649.40</w:t>
      </w:r>
      <w:r>
        <w:rPr>
          <w:rStyle w:val="9"/>
          <w:rFonts w:hint="eastAsia" w:ascii="仿宋" w:hAnsi="仿宋" w:eastAsia="仿宋" w:cs="仿宋"/>
          <w:b w:val="0"/>
          <w:bCs/>
          <w:color w:val="000000"/>
          <w:sz w:val="24"/>
          <w:szCs w:val="24"/>
        </w:rPr>
        <w:t>万元，完成预算</w:t>
      </w:r>
      <w:r>
        <w:rPr>
          <w:rStyle w:val="9"/>
          <w:rFonts w:hint="eastAsia" w:ascii="仿宋" w:hAnsi="仿宋" w:eastAsia="仿宋" w:cs="仿宋"/>
          <w:b w:val="0"/>
          <w:bCs/>
          <w:color w:val="000000"/>
          <w:sz w:val="24"/>
          <w:szCs w:val="24"/>
          <w:lang w:val="en-US" w:eastAsia="zh-CN"/>
        </w:rPr>
        <w:t>100</w:t>
      </w:r>
      <w:r>
        <w:rPr>
          <w:rStyle w:val="9"/>
          <w:rFonts w:hint="eastAsia" w:ascii="仿宋" w:hAnsi="仿宋" w:eastAsia="仿宋" w:cs="仿宋"/>
          <w:b w:val="0"/>
          <w:bCs/>
          <w:color w:val="000000"/>
          <w:sz w:val="24"/>
          <w:szCs w:val="24"/>
        </w:rPr>
        <w:t>%</w:t>
      </w:r>
      <w:r>
        <w:rPr>
          <w:rStyle w:val="9"/>
          <w:rFonts w:hint="eastAsia" w:ascii="仿宋" w:hAnsi="仿宋" w:eastAsia="仿宋" w:cs="仿宋"/>
          <w:b w:val="0"/>
          <w:bCs/>
          <w:color w:val="000000"/>
          <w:sz w:val="24"/>
          <w:szCs w:val="24"/>
          <w:lang w:eastAsia="zh-CN"/>
        </w:rPr>
        <w:t>，</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（注：数据来源于财决Z01-1表，罗列全部功能分类科目至项级。上述“预算”口径为调整预算数。增减变动原因为决算数&lt;项级&gt;和调整预算数&lt;项级&gt;比较，与预算数持平可以不写原因。）</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六、一般公共预算财政拨款基本支出决算情况说明</w:t>
      </w:r>
      <w:r>
        <w:rPr>
          <w:rFonts w:hint="eastAsia" w:ascii="仿宋_gb2312" w:hAnsi="宋体" w:eastAsia="仿宋_gb2312" w:cs="宋体"/>
          <w:kern w:val="0"/>
          <w:sz w:val="24"/>
          <w:szCs w:val="24"/>
          <w:lang w:eastAsia="zh-Hans"/>
        </w:rPr>
        <w:t>       </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2019年一般公共预算财政拨款基本支出5,329.96万元，其中：</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  人员经费5,329.95万元，主要包括：基本工资、津贴补贴、奖金、伙食补助费、绩效工资、机关事业单位基本养老保险缴费、职业年金缴费、 其 他社会保障缴费、其他工资福利支出、离休费、退休费、抚恤金、生活补助、医疗费补助、奖励金、住房公积金、其他对个人和家庭的补助支出等。</w:t>
      </w:r>
      <w:r>
        <w:rPr>
          <w:rFonts w:hint="eastAsia" w:ascii="仿宋_gb2312" w:hAnsi="宋体" w:eastAsia="仿宋_gb2312" w:cs="宋体"/>
          <w:kern w:val="0"/>
          <w:sz w:val="24"/>
          <w:szCs w:val="24"/>
          <w:lang w:eastAsia="zh-Hans"/>
        </w:rPr>
        <w:br w:type="textWrapping"/>
      </w:r>
      <w:r>
        <w:rPr>
          <w:rFonts w:hint="eastAsia" w:ascii="仿宋_gb2312" w:hAnsi="宋体" w:eastAsia="仿宋_gb2312" w:cs="宋体"/>
          <w:kern w:val="0"/>
          <w:sz w:val="24"/>
          <w:szCs w:val="24"/>
          <w:lang w:eastAsia="zh-Hans"/>
        </w:rPr>
        <w:t>　日常公用经费0.00万元，主要包括：办公费、印刷费、咨询费、手续费、水费、电费、邮电费、取暖费、物业管理费、差旅费、因公出国 （境）费用、维修（护）费、租赁费、会议费、培训费、公务接待费、劳务费、委托业务费、工会经费、福利费、公务用车运行维护费、其他交通费、税金及附加费 用、其他商品和服务支出、办公设备购置、专用设备购置、信息网络及软件购置更新、其他资本性支出等。</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七、“三公”经费财政拨款支出决算情况说明</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（一）“三公”经费财政拨款支出决算总体情况说明</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 </w:t>
      </w:r>
      <w:r>
        <w:rPr>
          <w:rFonts w:hint="eastAsia" w:ascii="仿宋_gb2312" w:hAnsi="宋体" w:eastAsia="仿宋_gb2312" w:cs="宋体"/>
          <w:kern w:val="0"/>
          <w:sz w:val="24"/>
          <w:szCs w:val="24"/>
          <w:lang w:val="en-US" w:eastAsia="zh-CN"/>
        </w:rPr>
        <w:t xml:space="preserve">  </w:t>
      </w:r>
      <w:r>
        <w:rPr>
          <w:rFonts w:hint="eastAsia" w:ascii="仿宋_gb2312" w:hAnsi="宋体" w:eastAsia="仿宋_gb2312" w:cs="宋体"/>
          <w:kern w:val="0"/>
          <w:sz w:val="24"/>
          <w:szCs w:val="24"/>
          <w:lang w:eastAsia="zh-Hans"/>
        </w:rPr>
        <w:t>2019年“三公”经费财政拨款支出决算为0.00万元，完成预算0.00%</w:t>
      </w:r>
      <w:r>
        <w:rPr>
          <w:rFonts w:hint="eastAsia" w:ascii="仿宋_gb2312" w:hAnsi="宋体" w:eastAsia="仿宋_gb2312" w:cs="宋体"/>
          <w:kern w:val="0"/>
          <w:sz w:val="24"/>
          <w:szCs w:val="24"/>
          <w:lang w:eastAsia="zh-CN"/>
        </w:rPr>
        <w:t>。</w:t>
      </w:r>
      <w:r>
        <w:rPr>
          <w:rFonts w:hint="eastAsia" w:ascii="仿宋_gb2312" w:hAnsi="宋体" w:eastAsia="仿宋_gb2312" w:cs="宋体"/>
          <w:b/>
          <w:bCs/>
          <w:kern w:val="0"/>
          <w:sz w:val="24"/>
          <w:szCs w:val="24"/>
          <w:lang w:eastAsia="zh-Hans"/>
        </w:rPr>
        <w:t>（注：上述“预算”口径为调整预算数，包括政府性基金支出决算情况。）</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（二）“三公”经费财政拨款支出决算具体情况说明</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 </w:t>
      </w:r>
      <w:r>
        <w:rPr>
          <w:rFonts w:hint="eastAsia" w:ascii="仿宋_gb2312" w:hAnsi="宋体" w:eastAsia="仿宋_gb2312" w:cs="宋体"/>
          <w:kern w:val="0"/>
          <w:sz w:val="24"/>
          <w:szCs w:val="24"/>
          <w:lang w:val="en-US" w:eastAsia="zh-CN"/>
        </w:rPr>
        <w:t xml:space="preserve">  </w:t>
      </w:r>
      <w:r>
        <w:rPr>
          <w:rFonts w:hint="eastAsia" w:ascii="仿宋_gb2312" w:hAnsi="宋体" w:eastAsia="仿宋_gb2312" w:cs="宋体"/>
          <w:kern w:val="0"/>
          <w:sz w:val="24"/>
          <w:szCs w:val="24"/>
          <w:lang w:eastAsia="zh-Hans"/>
        </w:rPr>
        <w:t>2019 年“三公”经费财政拨款支出决算中，因公出国（境）费支出决算0.00万元，占 0.00%；公务用车购置及运行维护费支出决算0.00万元，占 0.00%</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公务接待费支出决算0.00万元，占 0.00%。</w:t>
      </w: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left"/>
        <w:rPr>
          <w:rFonts w:hint="eastAsia" w:ascii="宋体" w:hAnsi="宋体" w:eastAsia="仿宋_gb2312" w:cs="宋体"/>
          <w:kern w:val="0"/>
          <w:sz w:val="18"/>
          <w:szCs w:val="18"/>
          <w:lang w:eastAsia="zh-CN"/>
        </w:rPr>
      </w:pPr>
      <w:r>
        <w:rPr>
          <w:rFonts w:hint="eastAsia" w:ascii="仿宋_gb2312" w:hAnsi="宋体" w:eastAsia="仿宋_gb2312" w:cs="宋体"/>
          <w:b/>
          <w:bCs/>
          <w:kern w:val="0"/>
          <w:sz w:val="24"/>
          <w:szCs w:val="24"/>
          <w:lang w:eastAsia="zh-Hans"/>
        </w:rPr>
        <w:t>1.因公出国（境）经费支出</w:t>
      </w:r>
      <w:r>
        <w:rPr>
          <w:rFonts w:hint="eastAsia" w:ascii="仿宋_gb2312" w:hAnsi="宋体" w:eastAsia="仿宋_gb2312" w:cs="宋体"/>
          <w:kern w:val="0"/>
          <w:sz w:val="24"/>
          <w:szCs w:val="24"/>
          <w:lang w:eastAsia="zh-Hans"/>
        </w:rPr>
        <w:t>0.00</w:t>
      </w:r>
      <w:r>
        <w:rPr>
          <w:rFonts w:hint="eastAsia" w:ascii="仿宋_gb2312" w:hAnsi="宋体" w:eastAsia="仿宋_gb2312" w:cs="宋体"/>
          <w:b/>
          <w:bCs/>
          <w:kern w:val="0"/>
          <w:sz w:val="24"/>
          <w:szCs w:val="24"/>
          <w:lang w:eastAsia="zh-Hans"/>
        </w:rPr>
        <w:t>万元，完成预算</w:t>
      </w:r>
      <w:r>
        <w:rPr>
          <w:rFonts w:hint="eastAsia" w:ascii="仿宋_gb2312" w:hAnsi="宋体" w:eastAsia="仿宋_gb2312" w:cs="宋体"/>
          <w:b/>
          <w:bCs/>
          <w:kern w:val="0"/>
          <w:sz w:val="24"/>
          <w:szCs w:val="24"/>
          <w:lang w:val="en-US" w:eastAsia="zh-CN"/>
        </w:rPr>
        <w:t>100</w:t>
      </w:r>
      <w:r>
        <w:rPr>
          <w:rFonts w:hint="eastAsia" w:ascii="仿宋_gb2312" w:hAnsi="宋体" w:eastAsia="仿宋_gb2312" w:cs="宋体"/>
          <w:b/>
          <w:bCs/>
          <w:kern w:val="0"/>
          <w:sz w:val="24"/>
          <w:szCs w:val="24"/>
          <w:lang w:eastAsia="zh-Hans"/>
        </w:rPr>
        <w:t>%。</w:t>
      </w:r>
      <w:r>
        <w:rPr>
          <w:rFonts w:hint="eastAsia" w:ascii="仿宋_gb2312" w:hAnsi="宋体" w:eastAsia="仿宋_gb2312" w:cs="宋体"/>
          <w:kern w:val="0"/>
          <w:sz w:val="24"/>
          <w:szCs w:val="24"/>
          <w:lang w:eastAsia="zh-Hans"/>
        </w:rPr>
        <w:t>全年安排因公出国（境）团组0个，出国（境）0人。因公出国（境）支出决算比2018年增加 0.00万元，</w:t>
      </w:r>
      <w:r>
        <w:rPr>
          <w:rFonts w:hint="eastAsia" w:ascii="仿宋_gb2312" w:hAnsi="宋体" w:eastAsia="仿宋_gb2312" w:cs="宋体"/>
          <w:kern w:val="0"/>
          <w:sz w:val="24"/>
          <w:szCs w:val="24"/>
          <w:lang w:eastAsia="zh-CN"/>
        </w:rPr>
        <w:t>。</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2.公务用车购置及运行维护费支出</w:t>
      </w:r>
      <w:r>
        <w:rPr>
          <w:rFonts w:hint="eastAsia" w:ascii="仿宋_gb2312" w:hAnsi="宋体" w:eastAsia="仿宋_gb2312" w:cs="宋体"/>
          <w:kern w:val="0"/>
          <w:sz w:val="24"/>
          <w:szCs w:val="24"/>
          <w:lang w:eastAsia="zh-Hans"/>
        </w:rPr>
        <w:t>0.00</w:t>
      </w:r>
      <w:r>
        <w:rPr>
          <w:rFonts w:hint="eastAsia" w:ascii="仿宋_gb2312" w:hAnsi="宋体" w:eastAsia="仿宋_gb2312" w:cs="宋体"/>
          <w:b/>
          <w:bCs/>
          <w:kern w:val="0"/>
          <w:sz w:val="24"/>
          <w:szCs w:val="24"/>
          <w:lang w:eastAsia="zh-Hans"/>
        </w:rPr>
        <w:t>万元,完成预算</w:t>
      </w:r>
      <w:r>
        <w:rPr>
          <w:rFonts w:hint="eastAsia" w:ascii="仿宋_gb2312" w:hAnsi="宋体" w:eastAsia="仿宋_gb2312" w:cs="宋体"/>
          <w:b/>
          <w:bCs/>
          <w:kern w:val="0"/>
          <w:sz w:val="24"/>
          <w:szCs w:val="24"/>
          <w:lang w:val="en-US" w:eastAsia="zh-CN"/>
        </w:rPr>
        <w:t>100</w:t>
      </w:r>
      <w:r>
        <w:rPr>
          <w:rFonts w:hint="eastAsia" w:ascii="仿宋_gb2312" w:hAnsi="宋体" w:eastAsia="仿宋_gb2312" w:cs="宋体"/>
          <w:b/>
          <w:bCs/>
          <w:kern w:val="0"/>
          <w:sz w:val="24"/>
          <w:szCs w:val="24"/>
          <w:lang w:eastAsia="zh-Hans"/>
        </w:rPr>
        <w:t>%。</w:t>
      </w:r>
      <w:r>
        <w:rPr>
          <w:rFonts w:hint="eastAsia" w:ascii="仿宋_gb2312" w:hAnsi="宋体" w:eastAsia="仿宋_gb2312" w:cs="宋体"/>
          <w:kern w:val="0"/>
          <w:sz w:val="24"/>
          <w:szCs w:val="24"/>
          <w:lang w:eastAsia="zh-Hans"/>
        </w:rPr>
        <w:t>公务用车购置及运行维护费支出决算比2018年增加0.00万元。其中：</w:t>
      </w:r>
      <w:r>
        <w:rPr>
          <w:rFonts w:hint="eastAsia" w:ascii="仿宋_gb2312" w:hAnsi="宋体" w:eastAsia="仿宋_gb2312" w:cs="宋体"/>
          <w:b/>
          <w:bCs/>
          <w:kern w:val="0"/>
          <w:sz w:val="24"/>
          <w:szCs w:val="24"/>
          <w:lang w:eastAsia="zh-Hans"/>
        </w:rPr>
        <w:t>公务用车购置支出</w:t>
      </w:r>
      <w:r>
        <w:rPr>
          <w:rFonts w:hint="eastAsia" w:ascii="仿宋_gb2312" w:hAnsi="宋体" w:eastAsia="仿宋_gb2312" w:cs="宋体"/>
          <w:kern w:val="0"/>
          <w:sz w:val="24"/>
          <w:szCs w:val="24"/>
          <w:lang w:eastAsia="zh-Hans"/>
        </w:rPr>
        <w:t>0.00</w:t>
      </w:r>
      <w:r>
        <w:rPr>
          <w:rFonts w:hint="eastAsia" w:ascii="仿宋_gb2312" w:hAnsi="宋体" w:eastAsia="仿宋_gb2312" w:cs="宋体"/>
          <w:b/>
          <w:bCs/>
          <w:kern w:val="0"/>
          <w:sz w:val="24"/>
          <w:szCs w:val="24"/>
          <w:lang w:eastAsia="zh-Hans"/>
        </w:rPr>
        <w:t>万元。</w:t>
      </w:r>
      <w:r>
        <w:rPr>
          <w:rFonts w:hint="eastAsia" w:ascii="仿宋_gb2312" w:hAnsi="宋体" w:eastAsia="仿宋_gb2312" w:cs="宋体"/>
          <w:kern w:val="0"/>
          <w:sz w:val="24"/>
          <w:szCs w:val="24"/>
          <w:lang w:eastAsia="zh-Hans"/>
        </w:rPr>
        <w:t>全年按规定更新购置公务用车0辆，金额0.00万元。截至2019年12月底，单位共有公务用车 11辆，其中：主要领导干部用车0辆、机要通信用车0辆、应急保障用车0辆、执法执勤用车0辆、特种专业技术用车0 辆、离退休干部用车0辆、其他用车11辆。</w:t>
      </w: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r>
        <w:rPr>
          <w:rFonts w:hint="eastAsia" w:ascii="仿宋_gb2312" w:hAnsi="宋体" w:eastAsia="仿宋_gb2312" w:cs="宋体"/>
          <w:b/>
          <w:bCs/>
          <w:kern w:val="0"/>
          <w:sz w:val="24"/>
          <w:szCs w:val="24"/>
          <w:lang w:eastAsia="zh-Hans"/>
        </w:rPr>
        <w:t>公务用车运行维护费支出</w:t>
      </w:r>
      <w:r>
        <w:rPr>
          <w:rFonts w:hint="eastAsia" w:ascii="仿宋_gb2312" w:hAnsi="宋体" w:eastAsia="仿宋_gb2312" w:cs="宋体"/>
          <w:kern w:val="0"/>
          <w:sz w:val="24"/>
          <w:szCs w:val="24"/>
          <w:lang w:eastAsia="zh-Hans"/>
        </w:rPr>
        <w:t>0.00</w:t>
      </w:r>
      <w:r>
        <w:rPr>
          <w:rFonts w:hint="eastAsia" w:ascii="仿宋_gb2312" w:hAnsi="宋体" w:eastAsia="仿宋_gb2312" w:cs="宋体"/>
          <w:b/>
          <w:bCs/>
          <w:kern w:val="0"/>
          <w:sz w:val="24"/>
          <w:szCs w:val="24"/>
          <w:lang w:eastAsia="zh-Hans"/>
        </w:rPr>
        <w:t>万元。</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3.公务接待费支出</w:t>
      </w:r>
      <w:r>
        <w:rPr>
          <w:rFonts w:hint="eastAsia" w:ascii="仿宋_gb2312" w:hAnsi="宋体" w:eastAsia="仿宋_gb2312" w:cs="宋体"/>
          <w:kern w:val="0"/>
          <w:sz w:val="24"/>
          <w:szCs w:val="24"/>
          <w:lang w:eastAsia="zh-Hans"/>
        </w:rPr>
        <w:t>0.00</w:t>
      </w:r>
      <w:r>
        <w:rPr>
          <w:rFonts w:hint="eastAsia" w:ascii="仿宋_gb2312" w:hAnsi="宋体" w:eastAsia="仿宋_gb2312" w:cs="宋体"/>
          <w:b/>
          <w:bCs/>
          <w:kern w:val="0"/>
          <w:sz w:val="24"/>
          <w:szCs w:val="24"/>
          <w:lang w:eastAsia="zh-Hans"/>
        </w:rPr>
        <w:t>万元，完成预算</w:t>
      </w:r>
      <w:r>
        <w:rPr>
          <w:rFonts w:hint="eastAsia" w:ascii="仿宋_gb2312" w:hAnsi="宋体" w:eastAsia="仿宋_gb2312" w:cs="宋体"/>
          <w:kern w:val="0"/>
          <w:sz w:val="24"/>
          <w:szCs w:val="24"/>
          <w:lang w:eastAsia="zh-Hans"/>
        </w:rPr>
        <w:t>0.00</w:t>
      </w:r>
      <w:r>
        <w:rPr>
          <w:rFonts w:hint="eastAsia" w:ascii="仿宋_gb2312" w:hAnsi="宋体" w:eastAsia="仿宋_gb2312" w:cs="宋体"/>
          <w:b/>
          <w:bCs/>
          <w:kern w:val="0"/>
          <w:sz w:val="24"/>
          <w:szCs w:val="24"/>
          <w:lang w:eastAsia="zh-Hans"/>
        </w:rPr>
        <w:t>%。国内公务接待支出</w:t>
      </w:r>
      <w:r>
        <w:rPr>
          <w:rFonts w:hint="eastAsia" w:ascii="仿宋_gb2312" w:hAnsi="宋体" w:eastAsia="仿宋_gb2312" w:cs="宋体"/>
          <w:kern w:val="0"/>
          <w:sz w:val="24"/>
          <w:szCs w:val="24"/>
          <w:lang w:eastAsia="zh-Hans"/>
        </w:rPr>
        <w:t>0.00 万元，</w:t>
      </w:r>
      <w:r>
        <w:rPr>
          <w:rFonts w:hint="eastAsia" w:ascii="仿宋_gb2312" w:hAnsi="宋体" w:eastAsia="仿宋_gb2312" w:cs="宋体"/>
          <w:b/>
          <w:bCs/>
          <w:kern w:val="0"/>
          <w:sz w:val="24"/>
          <w:szCs w:val="24"/>
          <w:lang w:eastAsia="zh-Hans"/>
        </w:rPr>
        <w:t>外事接待支出</w:t>
      </w:r>
      <w:r>
        <w:rPr>
          <w:rFonts w:hint="eastAsia" w:ascii="仿宋_gb2312" w:hAnsi="宋体" w:eastAsia="仿宋_gb2312" w:cs="宋体"/>
          <w:kern w:val="0"/>
          <w:sz w:val="24"/>
          <w:szCs w:val="24"/>
          <w:lang w:eastAsia="zh-Hans"/>
        </w:rPr>
        <w:t>0.00万元，外事接待0批次，0人，共计支出0.00万元</w:t>
      </w:r>
      <w:r>
        <w:rPr>
          <w:rFonts w:hint="eastAsia" w:ascii="仿宋_gb2312" w:hAnsi="宋体" w:eastAsia="仿宋_gb2312" w:cs="宋体"/>
          <w:kern w:val="0"/>
          <w:sz w:val="24"/>
          <w:szCs w:val="24"/>
          <w:lang w:eastAsia="zh-CN"/>
        </w:rPr>
        <w:t>。</w:t>
      </w: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八、政府性基金预算支出决算情况说明</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 2019年政府性基金预算拨款支出0.00万元。</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九、国有资本经营预算支出决算情况说明</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 2019年国有资本经营预算拨款支出0.00万元。</w:t>
      </w: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十、其他重要事项的情况说明</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（一）机关运行经费支出情况</w:t>
      </w:r>
    </w:p>
    <w:p>
      <w:pPr>
        <w:widowControl/>
        <w:shd w:val="clear" w:color="auto" w:fill="FFFFFF"/>
        <w:spacing w:before="100" w:beforeAutospacing="1" w:after="100" w:afterAutospacing="1"/>
        <w:jc w:val="left"/>
        <w:rPr>
          <w:rFonts w:hint="eastAsia" w:ascii="仿宋_gb2312" w:hAnsi="宋体" w:eastAsia="仿宋_gb2312" w:cs="宋体"/>
          <w:kern w:val="0"/>
          <w:sz w:val="24"/>
          <w:szCs w:val="24"/>
          <w:lang w:eastAsia="zh-Hans"/>
        </w:rPr>
      </w:pPr>
      <w:r>
        <w:rPr>
          <w:rFonts w:hint="eastAsia" w:ascii="仿宋_gb2312" w:hAnsi="宋体" w:eastAsia="仿宋_gb2312" w:cs="宋体"/>
          <w:kern w:val="0"/>
          <w:sz w:val="24"/>
          <w:szCs w:val="24"/>
          <w:lang w:eastAsia="zh-Hans"/>
        </w:rPr>
        <w:t> 2019 年，四川省阿坝州人民医院（本级）机关运行经费支出0.00万元，比2018年增加 0.00万元，与2018年决算数持平。</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（注：数据来源于财决附03表）</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（二）政府采购支出情况</w:t>
      </w:r>
    </w:p>
    <w:p>
      <w:pPr>
        <w:widowControl/>
        <w:shd w:val="clear" w:color="auto" w:fill="FFFFFF"/>
        <w:spacing w:before="100" w:beforeAutospacing="1" w:after="100" w:afterAutospacing="1"/>
        <w:jc w:val="left"/>
        <w:rPr>
          <w:rFonts w:hint="eastAsia" w:ascii="宋体" w:hAnsi="宋体" w:eastAsia="宋体" w:cs="宋体"/>
          <w:kern w:val="0"/>
          <w:sz w:val="18"/>
          <w:szCs w:val="18"/>
          <w:highlight w:val="none"/>
          <w:lang w:eastAsia="zh-Hans"/>
        </w:rPr>
      </w:pPr>
      <w:r>
        <w:rPr>
          <w:rFonts w:hint="eastAsia" w:ascii="仿宋_gb2312" w:hAnsi="宋体" w:eastAsia="仿宋_gb2312" w:cs="宋体"/>
          <w:kern w:val="0"/>
          <w:sz w:val="24"/>
          <w:szCs w:val="24"/>
          <w:highlight w:val="none"/>
          <w:lang w:eastAsia="zh-Hans"/>
        </w:rPr>
        <w:t>2019 年，四川省阿坝州人民医院（本级）政府采购支出总额1,174.70万元，其中：政府采购货物支出 700.00万元、政府采购工程支出0.00万元、政府采购服务支出474.70万元。</w:t>
      </w:r>
      <w:r>
        <w:rPr>
          <w:rFonts w:hint="eastAsia" w:ascii="仿宋_gb2312" w:hAnsi="宋体" w:eastAsia="仿宋_gb2312" w:cs="宋体"/>
          <w:kern w:val="0"/>
          <w:sz w:val="24"/>
          <w:szCs w:val="24"/>
          <w:highlight w:val="none"/>
          <w:lang w:val="en-US" w:eastAsia="zh-CN"/>
        </w:rPr>
        <w:t>主要用于医疗持续发展、信息系统建设和服务能力提升</w:t>
      </w:r>
      <w:r>
        <w:rPr>
          <w:rFonts w:hint="eastAsia" w:ascii="仿宋_gb2312" w:hAnsi="宋体" w:eastAsia="仿宋_gb2312" w:cs="宋体"/>
          <w:kern w:val="0"/>
          <w:sz w:val="24"/>
          <w:szCs w:val="24"/>
          <w:highlight w:val="none"/>
          <w:lang w:eastAsia="zh-Hans"/>
        </w:rPr>
        <w:t>。授予中小企 业合同金额388.25万元，占政府采购支出总额的33.05%，其中：授予小微企业合同金额0.00万元，占政府 采购支出总额的0.00%。</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（注：数据来源于财决附03表）</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（三）国有资产占有使用情况</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截 至2019年12月31日，四川省阿坝州人民医院（本级）共有车辆11辆，其中：主要领导干部用车</w:t>
      </w:r>
      <w:r>
        <w:rPr>
          <w:rFonts w:hint="eastAsia" w:ascii="仿宋_gb2312" w:hAnsi="宋体" w:eastAsia="仿宋_gb2312" w:cs="宋体"/>
          <w:kern w:val="0"/>
          <w:sz w:val="24"/>
          <w:szCs w:val="24"/>
          <w:lang w:val="en-US" w:eastAsia="zh-CN"/>
        </w:rPr>
        <w:t>0</w:t>
      </w:r>
      <w:r>
        <w:rPr>
          <w:rFonts w:hint="eastAsia" w:ascii="仿宋_gb2312" w:hAnsi="宋体" w:eastAsia="仿宋_gb2312" w:cs="宋体"/>
          <w:kern w:val="0"/>
          <w:sz w:val="24"/>
          <w:szCs w:val="24"/>
          <w:lang w:eastAsia="zh-Hans"/>
        </w:rPr>
        <w:t>辆、机要通信用车0辆、应急保障用车0辆、执法执勤用车0 辆、特种专业技术用车0辆、离退休干部用车0辆、其他用车 11辆。</w:t>
      </w:r>
    </w:p>
    <w:p>
      <w:pPr>
        <w:widowControl/>
        <w:shd w:val="clear" w:color="auto" w:fill="FFFFFF"/>
        <w:spacing w:before="100" w:beforeAutospacing="1" w:after="100" w:afterAutospacing="1"/>
        <w:jc w:val="left"/>
        <w:rPr>
          <w:rFonts w:hint="eastAsia" w:ascii="仿宋_gb2312" w:hAnsi="宋体" w:eastAsia="仿宋_gb2312" w:cs="宋体"/>
          <w:kern w:val="0"/>
          <w:sz w:val="24"/>
          <w:szCs w:val="24"/>
          <w:lang w:eastAsia="zh-Hans"/>
        </w:rPr>
      </w:pPr>
      <w:r>
        <w:rPr>
          <w:rFonts w:hint="eastAsia" w:ascii="仿宋_gb2312" w:hAnsi="宋体" w:eastAsia="仿宋_gb2312" w:cs="宋体"/>
          <w:kern w:val="0"/>
          <w:sz w:val="24"/>
          <w:szCs w:val="24"/>
          <w:lang w:eastAsia="zh-Hans"/>
        </w:rPr>
        <w:t>主要是用于</w:t>
      </w:r>
      <w:r>
        <w:rPr>
          <w:rFonts w:hint="eastAsia" w:ascii="仿宋_gb2312" w:hAnsi="宋体" w:eastAsia="仿宋_gb2312" w:cs="宋体"/>
          <w:kern w:val="0"/>
          <w:sz w:val="24"/>
          <w:szCs w:val="24"/>
          <w:lang w:val="en-US" w:eastAsia="zh-CN"/>
        </w:rPr>
        <w:t>医疗转运</w:t>
      </w:r>
      <w:r>
        <w:rPr>
          <w:rFonts w:hint="eastAsia" w:ascii="仿宋_gb2312" w:hAnsi="宋体" w:eastAsia="仿宋_gb2312" w:cs="宋体"/>
          <w:kern w:val="0"/>
          <w:sz w:val="24"/>
          <w:szCs w:val="24"/>
          <w:lang w:eastAsia="zh-Hans"/>
        </w:rPr>
        <w:t>。</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单价50万元以上通用设备9台（套），单价100万元以上专用设备24台（套）。</w:t>
      </w:r>
      <w:r>
        <w:rPr>
          <w:rFonts w:hint="eastAsia" w:ascii="仿宋_gb2312" w:hAnsi="宋体" w:eastAsia="仿宋_gb2312" w:cs="宋体"/>
          <w:b/>
          <w:bCs/>
          <w:kern w:val="0"/>
          <w:sz w:val="24"/>
          <w:szCs w:val="24"/>
          <w:lang w:eastAsia="zh-Hans"/>
        </w:rPr>
        <w:t>（注：数据来源财决附03表，按部门决算报表填报数据罗列车辆情况。）</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（四）预算绩效管理情况。</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根据预算绩效管理要求，本部门（单位）在年初预算编制阶段，组织对</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取消药品加成补助项目</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医疗服务与保障能力提升（质控、信息系统）</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卫生健康项目</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信息网络构建项目</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开展了预算事前绩效评估，对</w:t>
      </w:r>
      <w:r>
        <w:rPr>
          <w:rFonts w:hint="eastAsia" w:ascii="仿宋_gb2312" w:hAnsi="宋体" w:eastAsia="仿宋_gb2312" w:cs="宋体"/>
          <w:kern w:val="0"/>
          <w:sz w:val="24"/>
          <w:szCs w:val="24"/>
          <w:lang w:val="en-US" w:eastAsia="zh-CN"/>
        </w:rPr>
        <w:t>5</w:t>
      </w:r>
      <w:r>
        <w:rPr>
          <w:rFonts w:hint="eastAsia" w:ascii="仿宋_gb2312" w:hAnsi="宋体" w:eastAsia="仿宋_gb2312" w:cs="宋体"/>
          <w:kern w:val="0"/>
          <w:sz w:val="24"/>
          <w:szCs w:val="24"/>
          <w:lang w:eastAsia="zh-Hans"/>
        </w:rPr>
        <w:t>个项目编制了绩效目标，预算执行过程中，选取</w:t>
      </w:r>
      <w:r>
        <w:rPr>
          <w:rFonts w:hint="eastAsia" w:ascii="仿宋_gb2312" w:hAnsi="宋体" w:eastAsia="仿宋_gb2312" w:cs="宋体"/>
          <w:kern w:val="0"/>
          <w:sz w:val="24"/>
          <w:szCs w:val="24"/>
          <w:lang w:val="en-US" w:eastAsia="zh-CN"/>
        </w:rPr>
        <w:t>5</w:t>
      </w:r>
      <w:r>
        <w:rPr>
          <w:rFonts w:hint="eastAsia" w:ascii="仿宋_gb2312" w:hAnsi="宋体" w:eastAsia="仿宋_gb2312" w:cs="宋体"/>
          <w:kern w:val="0"/>
          <w:sz w:val="24"/>
          <w:szCs w:val="24"/>
          <w:lang w:eastAsia="zh-Hans"/>
        </w:rPr>
        <w:t>个项目开展绩效监控，年终执行完毕后，对</w:t>
      </w:r>
      <w:r>
        <w:rPr>
          <w:rFonts w:hint="eastAsia" w:ascii="仿宋_gb2312" w:hAnsi="宋体" w:eastAsia="仿宋_gb2312" w:cs="宋体"/>
          <w:kern w:val="0"/>
          <w:sz w:val="24"/>
          <w:szCs w:val="24"/>
          <w:lang w:val="en-US" w:eastAsia="zh-CN"/>
        </w:rPr>
        <w:t>5</w:t>
      </w:r>
      <w:r>
        <w:rPr>
          <w:rFonts w:hint="eastAsia" w:ascii="仿宋_gb2312" w:hAnsi="宋体" w:eastAsia="仿宋_gb2312" w:cs="宋体"/>
          <w:kern w:val="0"/>
          <w:sz w:val="24"/>
          <w:szCs w:val="24"/>
          <w:lang w:eastAsia="zh-Hans"/>
        </w:rPr>
        <w:t>个项目开展了绩效目标完成情况自评。</w:t>
      </w:r>
    </w:p>
    <w:p>
      <w:pPr>
        <w:widowControl/>
        <w:adjustRightInd w:val="0"/>
        <w:snapToGrid w:val="0"/>
        <w:spacing w:line="480" w:lineRule="exact"/>
        <w:ind w:firstLine="72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本部门按要求对2019年部门整体支出开展绩效自评，从评价情况来看</w:t>
      </w:r>
      <w:r>
        <w:rPr>
          <w:rFonts w:hint="eastAsia" w:ascii="仿宋" w:hAnsi="仿宋" w:eastAsia="仿宋" w:cs="仿宋"/>
          <w:color w:val="000000"/>
          <w:kern w:val="0"/>
          <w:sz w:val="24"/>
          <w:szCs w:val="24"/>
          <w:lang w:val="zh-CN"/>
        </w:rPr>
        <w:t>资金支付依据合法合规，资金审批程序严格；项目资金做到专款专用，</w:t>
      </w:r>
      <w:r>
        <w:rPr>
          <w:rFonts w:hint="eastAsia" w:ascii="仿宋" w:hAnsi="仿宋" w:eastAsia="仿宋" w:cs="仿宋"/>
          <w:kern w:val="0"/>
          <w:sz w:val="24"/>
          <w:szCs w:val="24"/>
          <w:lang w:eastAsia="zh-Hans"/>
        </w:rPr>
        <w:t>本部门还自行组织了</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lang w:eastAsia="zh-Hans"/>
        </w:rPr>
        <w:t>个项目支出绩效评价，从评价情 况来看</w:t>
      </w:r>
      <w:r>
        <w:rPr>
          <w:rFonts w:hint="eastAsia" w:ascii="仿宋" w:hAnsi="仿宋" w:eastAsia="仿宋" w:cs="仿宋"/>
          <w:color w:val="000000"/>
          <w:kern w:val="0"/>
          <w:sz w:val="24"/>
          <w:szCs w:val="24"/>
          <w:lang w:val="zh-CN"/>
        </w:rPr>
        <w:t>项目实施过程符合国家相关法律法规，达到预期设定目标效果</w:t>
      </w:r>
      <w:r>
        <w:rPr>
          <w:rFonts w:hint="eastAsia" w:ascii="仿宋" w:hAnsi="仿宋" w:eastAsia="仿宋" w:cs="仿宋"/>
          <w:kern w:val="0"/>
          <w:sz w:val="24"/>
          <w:szCs w:val="24"/>
          <w:lang w:eastAsia="zh-Hans"/>
        </w:rPr>
        <w:t>。</w:t>
      </w:r>
      <w:r>
        <w:rPr>
          <w:rFonts w:hint="eastAsia" w:ascii="仿宋_gb2312" w:hAnsi="宋体" w:eastAsia="仿宋_gb2312" w:cs="宋体"/>
          <w:kern w:val="0"/>
          <w:sz w:val="24"/>
          <w:szCs w:val="24"/>
          <w:lang w:eastAsia="zh-Hans"/>
        </w:rPr>
        <w:t>。</w:t>
      </w:r>
    </w:p>
    <w:p>
      <w:pPr>
        <w:widowControl/>
        <w:shd w:val="clear" w:color="auto" w:fill="FFFFFF"/>
        <w:spacing w:before="100" w:beforeAutospacing="1" w:after="100" w:afterAutospacing="1"/>
        <w:jc w:val="left"/>
        <w:rPr>
          <w:rFonts w:hint="eastAsia" w:ascii="仿宋" w:hAnsi="仿宋" w:eastAsia="仿宋" w:cs="仿宋"/>
          <w:kern w:val="0"/>
          <w:sz w:val="24"/>
          <w:szCs w:val="24"/>
          <w:lang w:eastAsia="zh-Hans"/>
        </w:rPr>
      </w:pPr>
      <w:r>
        <w:rPr>
          <w:rFonts w:hint="eastAsia" w:ascii="仿宋_gb2312" w:hAnsi="宋体" w:eastAsia="仿宋_gb2312" w:cs="宋体"/>
          <w:kern w:val="0"/>
          <w:sz w:val="24"/>
          <w:szCs w:val="24"/>
          <w:lang w:eastAsia="zh-Hans"/>
        </w:rPr>
        <w:t>1.项目绩效目标完成情况。</w:t>
      </w:r>
      <w:r>
        <w:rPr>
          <w:rFonts w:hint="eastAsia" w:ascii="仿宋_gb2312" w:hAnsi="宋体" w:eastAsia="仿宋_gb2312" w:cs="宋体"/>
          <w:kern w:val="0"/>
          <w:sz w:val="24"/>
          <w:szCs w:val="24"/>
          <w:lang w:eastAsia="zh-Hans"/>
        </w:rPr>
        <w:br w:type="textWrapping"/>
      </w:r>
      <w:r>
        <w:rPr>
          <w:rFonts w:hint="eastAsia" w:ascii="仿宋_gb2312" w:hAnsi="宋体" w:eastAsia="仿宋_gb2312" w:cs="宋体"/>
          <w:kern w:val="0"/>
          <w:sz w:val="24"/>
          <w:szCs w:val="24"/>
          <w:lang w:eastAsia="zh-Hans"/>
        </w:rPr>
        <w:t>    本部门在2019年度部门决算中反映</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取消药品加成补助项目</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医疗服务与保障能力提升（质控、信息系统）</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卫生健康项目</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信息网络构建项目</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eastAsia="zh-Hans"/>
        </w:rPr>
        <w:t>等</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lang w:eastAsia="zh-Hans"/>
        </w:rPr>
        <w:t>个项目绩效目标实际完成情况。</w:t>
      </w:r>
    </w:p>
    <w:p>
      <w:pPr>
        <w:keepNext w:val="0"/>
        <w:keepLines w:val="0"/>
        <w:pageBreakBefore w:val="0"/>
        <w:widowControl/>
        <w:shd w:val="clear" w:color="auto" w:fill="FFFFFF"/>
        <w:kinsoku/>
        <w:wordWrap/>
        <w:overflowPunct/>
        <w:topLinePunct w:val="0"/>
        <w:autoSpaceDE/>
        <w:autoSpaceDN/>
        <w:bidi w:val="0"/>
        <w:spacing w:before="100" w:beforeAutospacing="1" w:after="100" w:afterAutospacing="1" w:line="240" w:lineRule="auto"/>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Hans"/>
        </w:rPr>
        <w:t>（1）取消药品加成补助项目绩效目标完成情况综述。项目全年预算数XXX万元，执行数为</w:t>
      </w:r>
      <w:r>
        <w:rPr>
          <w:rFonts w:hint="eastAsia" w:ascii="仿宋" w:hAnsi="仿宋" w:eastAsia="仿宋" w:cs="仿宋"/>
          <w:kern w:val="0"/>
          <w:sz w:val="24"/>
          <w:szCs w:val="24"/>
          <w:lang w:val="en-US" w:eastAsia="zh-CN"/>
        </w:rPr>
        <w:t>163</w:t>
      </w:r>
      <w:r>
        <w:rPr>
          <w:rFonts w:hint="eastAsia" w:ascii="仿宋" w:hAnsi="仿宋" w:eastAsia="仿宋" w:cs="仿宋"/>
          <w:kern w:val="0"/>
          <w:sz w:val="24"/>
          <w:szCs w:val="24"/>
          <w:lang w:eastAsia="zh-Hans"/>
        </w:rPr>
        <w:t>万元，完成预算的</w:t>
      </w:r>
      <w:r>
        <w:rPr>
          <w:rFonts w:hint="eastAsia" w:ascii="仿宋" w:hAnsi="仿宋" w:eastAsia="仿宋" w:cs="仿宋"/>
          <w:kern w:val="0"/>
          <w:sz w:val="24"/>
          <w:szCs w:val="24"/>
          <w:lang w:val="en-US" w:eastAsia="zh-CN"/>
        </w:rPr>
        <w:t>100</w:t>
      </w:r>
      <w:r>
        <w:rPr>
          <w:rFonts w:hint="eastAsia" w:ascii="仿宋" w:hAnsi="仿宋" w:eastAsia="仿宋" w:cs="仿宋"/>
          <w:kern w:val="0"/>
          <w:sz w:val="24"/>
          <w:szCs w:val="24"/>
          <w:lang w:eastAsia="zh-Hans"/>
        </w:rPr>
        <w:t>%。通过项目实施，</w:t>
      </w:r>
      <w:r>
        <w:rPr>
          <w:rFonts w:hint="eastAsia" w:ascii="仿宋" w:hAnsi="仿宋" w:eastAsia="仿宋" w:cs="仿宋"/>
          <w:kern w:val="0"/>
          <w:sz w:val="24"/>
          <w:szCs w:val="24"/>
          <w:lang w:val="en-US" w:eastAsia="zh-CN"/>
        </w:rPr>
        <w:t>减轻了患者就医贵的负担</w:t>
      </w:r>
      <w:r>
        <w:rPr>
          <w:rFonts w:hint="eastAsia" w:ascii="仿宋" w:hAnsi="仿宋" w:eastAsia="仿宋" w:cs="仿宋"/>
          <w:kern w:val="0"/>
          <w:sz w:val="24"/>
          <w:szCs w:val="24"/>
          <w:lang w:eastAsia="zh-Hans"/>
        </w:rPr>
        <w:t>，发现的主要问题：</w:t>
      </w:r>
      <w:r>
        <w:rPr>
          <w:rFonts w:hint="eastAsia" w:ascii="仿宋" w:hAnsi="仿宋" w:eastAsia="仿宋" w:cs="仿宋"/>
          <w:kern w:val="0"/>
          <w:sz w:val="24"/>
          <w:szCs w:val="24"/>
          <w:lang w:val="en-US" w:eastAsia="zh-CN"/>
        </w:rPr>
        <w:t>医院的亏损未得到补偿</w:t>
      </w:r>
      <w:r>
        <w:rPr>
          <w:rFonts w:hint="eastAsia" w:ascii="仿宋" w:hAnsi="仿宋" w:eastAsia="仿宋" w:cs="仿宋"/>
          <w:kern w:val="0"/>
          <w:sz w:val="24"/>
          <w:szCs w:val="24"/>
          <w:lang w:eastAsia="zh-Hans"/>
        </w:rPr>
        <w:t>。下一步改进措施：</w:t>
      </w:r>
      <w:r>
        <w:rPr>
          <w:rFonts w:hint="eastAsia" w:ascii="仿宋" w:hAnsi="仿宋" w:eastAsia="仿宋" w:cs="仿宋"/>
          <w:kern w:val="0"/>
          <w:sz w:val="24"/>
          <w:szCs w:val="24"/>
          <w:lang w:val="en-US" w:eastAsia="zh-CN"/>
        </w:rPr>
        <w:t>建议加大政府投入。</w:t>
      </w:r>
    </w:p>
    <w:p>
      <w:pPr>
        <w:keepNext w:val="0"/>
        <w:keepLines w:val="0"/>
        <w:pageBreakBefore w:val="0"/>
        <w:widowControl/>
        <w:shd w:val="clear" w:color="auto" w:fill="FFFFFF"/>
        <w:kinsoku/>
        <w:wordWrap/>
        <w:overflowPunct/>
        <w:topLinePunct w:val="0"/>
        <w:autoSpaceDE/>
        <w:autoSpaceDN/>
        <w:bidi w:val="0"/>
        <w:spacing w:before="100" w:beforeAutospacing="1" w:after="100" w:afterAutospacing="1" w:line="240" w:lineRule="auto"/>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Hans"/>
        </w:rPr>
        <w:t>（2）医疗服务与保障能力提升</w:t>
      </w:r>
      <w:r>
        <w:rPr>
          <w:rFonts w:hint="eastAsia" w:ascii="仿宋" w:hAnsi="仿宋" w:eastAsia="仿宋" w:cs="仿宋"/>
          <w:kern w:val="0"/>
          <w:sz w:val="24"/>
          <w:szCs w:val="24"/>
          <w:lang w:val="en-US" w:eastAsia="zh-CN"/>
        </w:rPr>
        <w:t>质控项目</w:t>
      </w:r>
      <w:r>
        <w:rPr>
          <w:rFonts w:hint="eastAsia" w:ascii="仿宋" w:hAnsi="仿宋" w:eastAsia="仿宋" w:cs="仿宋"/>
          <w:kern w:val="0"/>
          <w:sz w:val="24"/>
          <w:szCs w:val="24"/>
          <w:lang w:eastAsia="zh-Hans"/>
        </w:rPr>
        <w:t>绩效目标完成情况综述。项目全年预算数</w:t>
      </w:r>
      <w:r>
        <w:rPr>
          <w:rFonts w:hint="eastAsia" w:ascii="仿宋" w:hAnsi="仿宋" w:eastAsia="仿宋" w:cs="仿宋"/>
          <w:kern w:val="0"/>
          <w:sz w:val="24"/>
          <w:szCs w:val="24"/>
          <w:lang w:val="en-US" w:eastAsia="zh-CN"/>
        </w:rPr>
        <w:t>105</w:t>
      </w:r>
      <w:r>
        <w:rPr>
          <w:rFonts w:hint="eastAsia" w:ascii="仿宋" w:hAnsi="仿宋" w:eastAsia="仿宋" w:cs="仿宋"/>
          <w:kern w:val="0"/>
          <w:sz w:val="24"/>
          <w:szCs w:val="24"/>
          <w:lang w:eastAsia="zh-Hans"/>
        </w:rPr>
        <w:t>万元，执行数为</w:t>
      </w:r>
      <w:r>
        <w:rPr>
          <w:rFonts w:hint="eastAsia" w:ascii="仿宋" w:hAnsi="仿宋" w:eastAsia="仿宋" w:cs="仿宋"/>
          <w:kern w:val="0"/>
          <w:sz w:val="24"/>
          <w:szCs w:val="24"/>
          <w:lang w:val="en-US" w:eastAsia="zh-CN"/>
        </w:rPr>
        <w:t>105</w:t>
      </w:r>
      <w:r>
        <w:rPr>
          <w:rFonts w:hint="eastAsia" w:ascii="仿宋" w:hAnsi="仿宋" w:eastAsia="仿宋" w:cs="仿宋"/>
          <w:kern w:val="0"/>
          <w:sz w:val="24"/>
          <w:szCs w:val="24"/>
          <w:lang w:eastAsia="zh-Hans"/>
        </w:rPr>
        <w:t>万元，完成预算的</w:t>
      </w:r>
      <w:r>
        <w:rPr>
          <w:rFonts w:hint="eastAsia" w:ascii="仿宋" w:hAnsi="仿宋" w:eastAsia="仿宋" w:cs="仿宋"/>
          <w:kern w:val="0"/>
          <w:sz w:val="24"/>
          <w:szCs w:val="24"/>
          <w:lang w:val="en-US" w:eastAsia="zh-CN"/>
        </w:rPr>
        <w:t>100</w:t>
      </w:r>
      <w:r>
        <w:rPr>
          <w:rFonts w:hint="eastAsia" w:ascii="仿宋" w:hAnsi="仿宋" w:eastAsia="仿宋" w:cs="仿宋"/>
          <w:kern w:val="0"/>
          <w:sz w:val="24"/>
          <w:szCs w:val="24"/>
          <w:lang w:eastAsia="zh-Hans"/>
        </w:rPr>
        <w:t>%。通过项目实施，保</w:t>
      </w:r>
      <w:r>
        <w:rPr>
          <w:rFonts w:hint="eastAsia" w:ascii="仿宋" w:hAnsi="仿宋" w:eastAsia="仿宋" w:cs="仿宋"/>
          <w:kern w:val="0"/>
          <w:sz w:val="24"/>
          <w:szCs w:val="24"/>
          <w:lang w:val="en-US" w:eastAsia="zh-CN"/>
        </w:rPr>
        <w:t>提高我州质控专家业务水平能力</w:t>
      </w:r>
      <w:r>
        <w:rPr>
          <w:rFonts w:hint="eastAsia" w:ascii="仿宋" w:hAnsi="仿宋" w:eastAsia="仿宋" w:cs="仿宋"/>
          <w:kern w:val="0"/>
          <w:sz w:val="24"/>
          <w:szCs w:val="24"/>
          <w:lang w:eastAsia="zh-Hans"/>
        </w:rPr>
        <w:t>，发现的主要问题：</w:t>
      </w:r>
      <w:r>
        <w:rPr>
          <w:rFonts w:hint="eastAsia" w:ascii="仿宋" w:hAnsi="仿宋" w:eastAsia="仿宋" w:cs="仿宋"/>
          <w:kern w:val="0"/>
          <w:sz w:val="24"/>
          <w:szCs w:val="24"/>
          <w:lang w:val="en-US" w:eastAsia="zh-CN"/>
        </w:rPr>
        <w:t>个质控中心较远，自驾车无法报销油费</w:t>
      </w:r>
      <w:r>
        <w:rPr>
          <w:rFonts w:hint="eastAsia" w:ascii="仿宋" w:hAnsi="仿宋" w:eastAsia="仿宋" w:cs="仿宋"/>
          <w:kern w:val="0"/>
          <w:sz w:val="24"/>
          <w:szCs w:val="24"/>
          <w:lang w:eastAsia="zh-Hans"/>
        </w:rPr>
        <w:t>。下一步改进措施：</w:t>
      </w:r>
      <w:r>
        <w:rPr>
          <w:rFonts w:hint="eastAsia" w:ascii="仿宋" w:hAnsi="仿宋" w:eastAsia="仿宋" w:cs="仿宋"/>
          <w:kern w:val="0"/>
          <w:sz w:val="24"/>
          <w:szCs w:val="24"/>
          <w:lang w:val="en-US" w:eastAsia="zh-CN"/>
        </w:rPr>
        <w:t>加强质控中心能力培训，督导工作开展情况，评优表彰。</w:t>
      </w:r>
    </w:p>
    <w:p>
      <w:pPr>
        <w:keepNext w:val="0"/>
        <w:keepLines w:val="0"/>
        <w:pageBreakBefore w:val="0"/>
        <w:widowControl/>
        <w:shd w:val="clear" w:color="auto" w:fill="FFFFFF"/>
        <w:kinsoku/>
        <w:wordWrap/>
        <w:overflowPunct/>
        <w:topLinePunct w:val="0"/>
        <w:autoSpaceDE/>
        <w:autoSpaceDN/>
        <w:bidi w:val="0"/>
        <w:spacing w:before="100" w:beforeAutospacing="1" w:after="100" w:afterAutospacing="1" w:line="240" w:lineRule="auto"/>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Hans"/>
        </w:rPr>
        <w:t>（3）医疗服务与保障能力提升</w:t>
      </w:r>
      <w:r>
        <w:rPr>
          <w:rFonts w:hint="eastAsia" w:ascii="仿宋" w:hAnsi="仿宋" w:eastAsia="仿宋" w:cs="仿宋"/>
          <w:kern w:val="0"/>
          <w:sz w:val="24"/>
          <w:szCs w:val="24"/>
          <w:lang w:val="en-US" w:eastAsia="zh-CN"/>
        </w:rPr>
        <w:t>信息系统建设</w:t>
      </w:r>
      <w:r>
        <w:rPr>
          <w:rFonts w:hint="eastAsia" w:ascii="仿宋" w:hAnsi="仿宋" w:eastAsia="仿宋" w:cs="仿宋"/>
          <w:kern w:val="0"/>
          <w:sz w:val="24"/>
          <w:szCs w:val="24"/>
          <w:lang w:eastAsia="zh-Hans"/>
        </w:rPr>
        <w:t>项目绩效目标完成情况综述。项目全年预算数</w:t>
      </w:r>
      <w:r>
        <w:rPr>
          <w:rFonts w:hint="eastAsia" w:ascii="仿宋" w:hAnsi="仿宋" w:eastAsia="仿宋" w:cs="仿宋"/>
          <w:kern w:val="0"/>
          <w:sz w:val="24"/>
          <w:szCs w:val="24"/>
          <w:lang w:val="en-US" w:eastAsia="zh-CN"/>
        </w:rPr>
        <w:t>70</w:t>
      </w:r>
      <w:r>
        <w:rPr>
          <w:rFonts w:hint="eastAsia" w:ascii="仿宋" w:hAnsi="仿宋" w:eastAsia="仿宋" w:cs="仿宋"/>
          <w:kern w:val="0"/>
          <w:sz w:val="24"/>
          <w:szCs w:val="24"/>
          <w:lang w:eastAsia="zh-Hans"/>
        </w:rPr>
        <w:t>万元，执行数为</w:t>
      </w:r>
      <w:r>
        <w:rPr>
          <w:rFonts w:hint="eastAsia" w:ascii="仿宋" w:hAnsi="仿宋" w:eastAsia="仿宋" w:cs="仿宋"/>
          <w:kern w:val="0"/>
          <w:sz w:val="24"/>
          <w:szCs w:val="24"/>
          <w:lang w:val="en-US" w:eastAsia="zh-CN"/>
        </w:rPr>
        <w:t>70</w:t>
      </w:r>
      <w:r>
        <w:rPr>
          <w:rFonts w:hint="eastAsia" w:ascii="仿宋" w:hAnsi="仿宋" w:eastAsia="仿宋" w:cs="仿宋"/>
          <w:kern w:val="0"/>
          <w:sz w:val="24"/>
          <w:szCs w:val="24"/>
          <w:lang w:eastAsia="zh-Hans"/>
        </w:rPr>
        <w:t>万元，完成预算的</w:t>
      </w:r>
      <w:r>
        <w:rPr>
          <w:rFonts w:hint="eastAsia" w:ascii="仿宋" w:hAnsi="仿宋" w:eastAsia="仿宋" w:cs="仿宋"/>
          <w:kern w:val="0"/>
          <w:sz w:val="24"/>
          <w:szCs w:val="24"/>
          <w:lang w:val="en-US" w:eastAsia="zh-CN"/>
        </w:rPr>
        <w:t>100</w:t>
      </w:r>
      <w:r>
        <w:rPr>
          <w:rFonts w:hint="eastAsia" w:ascii="仿宋" w:hAnsi="仿宋" w:eastAsia="仿宋" w:cs="仿宋"/>
          <w:kern w:val="0"/>
          <w:sz w:val="24"/>
          <w:szCs w:val="24"/>
          <w:lang w:eastAsia="zh-Hans"/>
        </w:rPr>
        <w:t>%。通过项目实施，</w:t>
      </w:r>
      <w:r>
        <w:rPr>
          <w:rFonts w:hint="eastAsia" w:ascii="仿宋" w:hAnsi="仿宋" w:eastAsia="仿宋" w:cs="仿宋"/>
          <w:kern w:val="0"/>
          <w:sz w:val="24"/>
          <w:szCs w:val="24"/>
          <w:lang w:val="en-US" w:eastAsia="zh-CN"/>
        </w:rPr>
        <w:t>调整网络结构并增加堡垒机、防火墙、日志审计、网络准入、终端安全管理等网络信息安全系统</w:t>
      </w:r>
      <w:r>
        <w:rPr>
          <w:rFonts w:hint="eastAsia" w:ascii="仿宋" w:hAnsi="仿宋" w:eastAsia="仿宋" w:cs="仿宋"/>
          <w:sz w:val="24"/>
          <w:szCs w:val="24"/>
          <w:lang w:val="zh-CN"/>
        </w:rPr>
        <w:t>，为医院医疗活动的正常开展提供基础保障，也有利于公共利益的保障；有利于社会秩序的稳定；有利于保护公民即患者的合法权益，有效保护患者隐私；有利于强化医院信息安全保护能力，提升医院应对信息安全危机的处理能力。</w:t>
      </w:r>
      <w:r>
        <w:rPr>
          <w:rFonts w:hint="eastAsia" w:ascii="仿宋" w:hAnsi="仿宋" w:eastAsia="仿宋" w:cs="仿宋"/>
          <w:kern w:val="0"/>
          <w:sz w:val="24"/>
          <w:szCs w:val="24"/>
          <w:lang w:eastAsia="zh-Hans"/>
        </w:rPr>
        <w:t>发现的主要问题：</w:t>
      </w:r>
      <w:r>
        <w:rPr>
          <w:rFonts w:hint="eastAsia" w:ascii="仿宋" w:hAnsi="仿宋" w:eastAsia="仿宋" w:cs="仿宋"/>
          <w:kern w:val="0"/>
          <w:sz w:val="24"/>
          <w:szCs w:val="24"/>
          <w:lang w:val="en-US" w:eastAsia="zh-CN"/>
        </w:rPr>
        <w:t>从资金下达到项目验收只有5个月，时间紧迫，项目推进比较急促</w:t>
      </w:r>
      <w:r>
        <w:rPr>
          <w:rFonts w:hint="eastAsia" w:ascii="仿宋" w:hAnsi="仿宋" w:eastAsia="仿宋" w:cs="仿宋"/>
          <w:kern w:val="0"/>
          <w:sz w:val="24"/>
          <w:szCs w:val="24"/>
          <w:lang w:eastAsia="zh-Hans"/>
        </w:rPr>
        <w:t>。下一步改进措施：</w:t>
      </w:r>
      <w:r>
        <w:rPr>
          <w:rFonts w:hint="eastAsia" w:ascii="仿宋" w:hAnsi="仿宋" w:eastAsia="仿宋" w:cs="仿宋"/>
          <w:kern w:val="0"/>
          <w:sz w:val="24"/>
          <w:szCs w:val="24"/>
          <w:lang w:val="en-US" w:eastAsia="zh-CN"/>
        </w:rPr>
        <w:t>进一步改善医疗服务、强化服务意识，改善服务流程，努力做到让人民群众便捷就医、安全就医、有效就医、明白就医。</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rPr>
        <w:t>（4）卫生健康项目</w:t>
      </w:r>
      <w:r>
        <w:rPr>
          <w:rFonts w:hint="eastAsia" w:ascii="仿宋" w:hAnsi="仿宋" w:eastAsia="仿宋" w:cs="仿宋"/>
          <w:kern w:val="0"/>
          <w:sz w:val="24"/>
          <w:szCs w:val="24"/>
          <w:lang w:eastAsia="zh-Hans"/>
        </w:rPr>
        <w:t>绩效目标完成情况综述。项目全年预算数</w:t>
      </w:r>
      <w:r>
        <w:rPr>
          <w:rFonts w:hint="eastAsia" w:ascii="仿宋" w:hAnsi="仿宋" w:eastAsia="仿宋" w:cs="仿宋"/>
          <w:kern w:val="0"/>
          <w:sz w:val="24"/>
          <w:szCs w:val="24"/>
          <w:lang w:val="en-US" w:eastAsia="zh-CN"/>
        </w:rPr>
        <w:t>13.56</w:t>
      </w:r>
      <w:r>
        <w:rPr>
          <w:rFonts w:hint="eastAsia" w:ascii="仿宋" w:hAnsi="仿宋" w:eastAsia="仿宋" w:cs="仿宋"/>
          <w:kern w:val="0"/>
          <w:sz w:val="24"/>
          <w:szCs w:val="24"/>
          <w:lang w:eastAsia="zh-Hans"/>
        </w:rPr>
        <w:t>万元，执行数为</w:t>
      </w:r>
      <w:r>
        <w:rPr>
          <w:rFonts w:hint="eastAsia" w:ascii="仿宋" w:hAnsi="仿宋" w:eastAsia="仿宋" w:cs="仿宋"/>
          <w:kern w:val="0"/>
          <w:sz w:val="24"/>
          <w:szCs w:val="24"/>
          <w:lang w:val="en-US" w:eastAsia="zh-CN"/>
        </w:rPr>
        <w:t>13.56</w:t>
      </w:r>
      <w:r>
        <w:rPr>
          <w:rFonts w:hint="eastAsia" w:ascii="仿宋" w:hAnsi="仿宋" w:eastAsia="仿宋" w:cs="仿宋"/>
          <w:kern w:val="0"/>
          <w:sz w:val="24"/>
          <w:szCs w:val="24"/>
          <w:lang w:eastAsia="zh-Hans"/>
        </w:rPr>
        <w:t>万元，完成预算的</w:t>
      </w:r>
      <w:r>
        <w:rPr>
          <w:rFonts w:hint="eastAsia" w:ascii="仿宋" w:hAnsi="仿宋" w:eastAsia="仿宋" w:cs="仿宋"/>
          <w:kern w:val="0"/>
          <w:sz w:val="24"/>
          <w:szCs w:val="24"/>
          <w:lang w:val="en-US" w:eastAsia="zh-CN"/>
        </w:rPr>
        <w:t>100</w:t>
      </w:r>
      <w:r>
        <w:rPr>
          <w:rFonts w:hint="eastAsia" w:ascii="仿宋" w:hAnsi="仿宋" w:eastAsia="仿宋" w:cs="仿宋"/>
          <w:kern w:val="0"/>
          <w:sz w:val="24"/>
          <w:szCs w:val="24"/>
          <w:lang w:eastAsia="zh-Hans"/>
        </w:rPr>
        <w:t>%。通过项目实施，</w:t>
      </w:r>
      <w:r>
        <w:rPr>
          <w:rFonts w:hint="eastAsia" w:ascii="仿宋" w:hAnsi="仿宋" w:eastAsia="仿宋" w:cs="仿宋"/>
          <w:sz w:val="24"/>
          <w:szCs w:val="24"/>
        </w:rPr>
        <w:t>确保了学员生活保障和教学活动的顺利开展，培养了合格的基层护士</w:t>
      </w:r>
      <w:r>
        <w:rPr>
          <w:rFonts w:hint="eastAsia" w:ascii="仿宋" w:hAnsi="仿宋" w:eastAsia="仿宋" w:cs="仿宋"/>
          <w:sz w:val="24"/>
          <w:szCs w:val="24"/>
          <w:lang w:val="zh-CN"/>
        </w:rPr>
        <w:t>。</w:t>
      </w:r>
      <w:r>
        <w:rPr>
          <w:rFonts w:hint="eastAsia" w:ascii="仿宋" w:hAnsi="仿宋" w:eastAsia="仿宋" w:cs="仿宋"/>
          <w:kern w:val="0"/>
          <w:sz w:val="24"/>
          <w:szCs w:val="24"/>
          <w:lang w:eastAsia="zh-Hans"/>
        </w:rPr>
        <w:t>下一步改进措施：</w:t>
      </w:r>
      <w:r>
        <w:rPr>
          <w:rFonts w:hint="eastAsia" w:ascii="仿宋" w:hAnsi="仿宋" w:eastAsia="仿宋" w:cs="仿宋"/>
          <w:sz w:val="24"/>
          <w:szCs w:val="24"/>
        </w:rPr>
        <w:t>提高对少数民族地区和贫困地区的补助标准，给予更大政策倾斜。</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24"/>
          <w:szCs w:val="24"/>
          <w:lang w:eastAsia="zh-CN"/>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 w:hAnsi="仿宋" w:eastAsia="仿宋" w:cs="仿宋"/>
          <w:b/>
          <w:sz w:val="24"/>
          <w:szCs w:val="24"/>
          <w:lang w:val="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w:t>
      </w:r>
      <w:r>
        <w:rPr>
          <w:rFonts w:hint="eastAsia" w:ascii="仿宋" w:hAnsi="仿宋" w:eastAsia="仿宋" w:cs="仿宋"/>
          <w:kern w:val="0"/>
          <w:sz w:val="24"/>
          <w:szCs w:val="24"/>
          <w:lang w:eastAsia="zh-Hans"/>
        </w:rPr>
        <w:t>医疗服务与保障能力提升</w:t>
      </w:r>
      <w:r>
        <w:rPr>
          <w:rFonts w:hint="eastAsia" w:ascii="仿宋" w:hAnsi="仿宋" w:eastAsia="仿宋" w:cs="仿宋"/>
          <w:kern w:val="0"/>
          <w:sz w:val="24"/>
          <w:szCs w:val="24"/>
          <w:lang w:val="en-US" w:eastAsia="zh-CN"/>
        </w:rPr>
        <w:t>质控项目</w:t>
      </w:r>
      <w:r>
        <w:rPr>
          <w:rFonts w:hint="eastAsia" w:ascii="仿宋" w:hAnsi="仿宋" w:eastAsia="仿宋" w:cs="仿宋"/>
          <w:kern w:val="0"/>
          <w:sz w:val="24"/>
          <w:szCs w:val="24"/>
          <w:lang w:eastAsia="zh-Hans"/>
        </w:rPr>
        <w:t>绩效目标完成情况综述。项目全年预算数</w:t>
      </w:r>
      <w:r>
        <w:rPr>
          <w:rFonts w:hint="eastAsia" w:ascii="仿宋" w:hAnsi="仿宋" w:eastAsia="仿宋" w:cs="仿宋"/>
          <w:kern w:val="0"/>
          <w:sz w:val="24"/>
          <w:szCs w:val="24"/>
          <w:lang w:val="en-US" w:eastAsia="zh-CN"/>
        </w:rPr>
        <w:t>400</w:t>
      </w:r>
      <w:r>
        <w:rPr>
          <w:rFonts w:hint="eastAsia" w:ascii="仿宋" w:hAnsi="仿宋" w:eastAsia="仿宋" w:cs="仿宋"/>
          <w:kern w:val="0"/>
          <w:sz w:val="24"/>
          <w:szCs w:val="24"/>
          <w:lang w:eastAsia="zh-Hans"/>
        </w:rPr>
        <w:t>万元，执行数为</w:t>
      </w:r>
      <w:r>
        <w:rPr>
          <w:rFonts w:hint="eastAsia" w:ascii="仿宋" w:hAnsi="仿宋" w:eastAsia="仿宋" w:cs="仿宋"/>
          <w:kern w:val="0"/>
          <w:sz w:val="24"/>
          <w:szCs w:val="24"/>
          <w:lang w:val="en-US" w:eastAsia="zh-CN"/>
        </w:rPr>
        <w:t>400</w:t>
      </w:r>
      <w:r>
        <w:rPr>
          <w:rFonts w:hint="eastAsia" w:ascii="仿宋" w:hAnsi="仿宋" w:eastAsia="仿宋" w:cs="仿宋"/>
          <w:kern w:val="0"/>
          <w:sz w:val="24"/>
          <w:szCs w:val="24"/>
          <w:lang w:eastAsia="zh-Hans"/>
        </w:rPr>
        <w:t>万元，完成预算的</w:t>
      </w:r>
      <w:r>
        <w:rPr>
          <w:rFonts w:hint="eastAsia" w:ascii="仿宋" w:hAnsi="仿宋" w:eastAsia="仿宋" w:cs="仿宋"/>
          <w:kern w:val="0"/>
          <w:sz w:val="24"/>
          <w:szCs w:val="24"/>
          <w:lang w:val="en-US" w:eastAsia="zh-CN"/>
        </w:rPr>
        <w:t>100</w:t>
      </w:r>
      <w:r>
        <w:rPr>
          <w:rFonts w:hint="eastAsia" w:ascii="仿宋" w:hAnsi="仿宋" w:eastAsia="仿宋" w:cs="仿宋"/>
          <w:kern w:val="0"/>
          <w:sz w:val="24"/>
          <w:szCs w:val="24"/>
          <w:lang w:eastAsia="zh-Hans"/>
        </w:rPr>
        <w:t>%。通过项目实施，</w:t>
      </w:r>
      <w:r>
        <w:rPr>
          <w:rFonts w:hint="eastAsia" w:ascii="仿宋" w:hAnsi="仿宋" w:eastAsia="仿宋" w:cs="仿宋"/>
          <w:kern w:val="0"/>
          <w:sz w:val="24"/>
          <w:szCs w:val="24"/>
          <w:lang w:val="en-US" w:eastAsia="zh-CN"/>
        </w:rPr>
        <w:t>建立业务数据中心，扩建移动医护应用和医院信息系统等级保护测评。</w:t>
      </w:r>
      <w:r>
        <w:rPr>
          <w:rFonts w:hint="eastAsia" w:ascii="仿宋" w:hAnsi="仿宋" w:eastAsia="仿宋" w:cs="仿宋"/>
          <w:sz w:val="24"/>
          <w:szCs w:val="24"/>
          <w:lang w:val="zh-CN"/>
        </w:rPr>
        <w:t>为医院开展医疗质控、优化业务流程和PDCA管理工作提供信息支撑</w:t>
      </w:r>
      <w:r>
        <w:rPr>
          <w:rFonts w:hint="eastAsia" w:ascii="仿宋" w:hAnsi="仿宋" w:eastAsia="仿宋" w:cs="仿宋"/>
          <w:kern w:val="0"/>
          <w:sz w:val="24"/>
          <w:szCs w:val="24"/>
          <w:lang w:eastAsia="zh-Hans"/>
        </w:rPr>
        <w:t>，</w:t>
      </w:r>
      <w:r>
        <w:rPr>
          <w:rFonts w:hint="eastAsia" w:ascii="仿宋" w:hAnsi="仿宋" w:eastAsia="仿宋" w:cs="仿宋"/>
          <w:kern w:val="0"/>
          <w:sz w:val="24"/>
          <w:szCs w:val="24"/>
          <w:lang w:val="en-US" w:eastAsia="zh-CN"/>
        </w:rPr>
        <w:t>对</w:t>
      </w:r>
      <w:r>
        <w:rPr>
          <w:rFonts w:hint="eastAsia" w:ascii="仿宋" w:hAnsi="仿宋" w:eastAsia="仿宋" w:cs="仿宋"/>
          <w:sz w:val="24"/>
          <w:szCs w:val="24"/>
          <w:lang w:val="zh-CN"/>
        </w:rPr>
        <w:t>网络信息安全整改加固，提升安全保护能力。</w:t>
      </w:r>
      <w:r>
        <w:rPr>
          <w:rFonts w:hint="eastAsia" w:ascii="仿宋" w:hAnsi="仿宋" w:eastAsia="仿宋" w:cs="仿宋"/>
          <w:kern w:val="0"/>
          <w:sz w:val="24"/>
          <w:szCs w:val="24"/>
          <w:lang w:eastAsia="zh-Hans"/>
        </w:rPr>
        <w:t>发现的主要问题：</w:t>
      </w:r>
      <w:r>
        <w:rPr>
          <w:rFonts w:hint="eastAsia" w:ascii="仿宋" w:hAnsi="仿宋" w:eastAsia="仿宋" w:cs="仿宋"/>
          <w:sz w:val="24"/>
          <w:szCs w:val="24"/>
          <w:lang w:val="zh-CN"/>
        </w:rPr>
        <w:t>项目文档的规范性、完整性有待提高。</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Hans"/>
        </w:rPr>
        <w:t>。下一步改进措施：</w:t>
      </w:r>
      <w:r>
        <w:rPr>
          <w:rFonts w:hint="eastAsia" w:ascii="仿宋" w:hAnsi="仿宋" w:eastAsia="仿宋" w:cs="仿宋"/>
          <w:sz w:val="24"/>
          <w:szCs w:val="24"/>
          <w:lang w:val="zh-CN"/>
        </w:rPr>
        <w:t>信息集成平台投资较大，医院自身难以解决资金问题，希望政府加大这方面的投入，早日实现我州医疗机构间的信息互联互通和共享</w:t>
      </w:r>
      <w:r>
        <w:rPr>
          <w:rFonts w:hint="eastAsia" w:ascii="仿宋" w:hAnsi="仿宋" w:eastAsia="仿宋" w:cs="仿宋"/>
          <w:kern w:val="0"/>
          <w:sz w:val="24"/>
          <w:szCs w:val="24"/>
          <w:lang w:val="en-US"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kern w:val="0"/>
          <w:sz w:val="24"/>
          <w:szCs w:val="24"/>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kern w:val="0"/>
          <w:sz w:val="24"/>
          <w:szCs w:val="24"/>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kern w:val="0"/>
          <w:sz w:val="24"/>
          <w:szCs w:val="24"/>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kern w:val="0"/>
          <w:sz w:val="24"/>
          <w:szCs w:val="24"/>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kern w:val="0"/>
          <w:sz w:val="24"/>
          <w:szCs w:val="24"/>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kern w:val="0"/>
          <w:sz w:val="24"/>
          <w:szCs w:val="24"/>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kern w:val="0"/>
          <w:sz w:val="24"/>
          <w:szCs w:val="24"/>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kern w:val="0"/>
          <w:sz w:val="24"/>
          <w:szCs w:val="24"/>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kern w:val="0"/>
          <w:sz w:val="24"/>
          <w:szCs w:val="24"/>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kern w:val="0"/>
          <w:sz w:val="24"/>
          <w:szCs w:val="24"/>
          <w:lang w:val="en-US" w:eastAsia="zh-CN"/>
        </w:rPr>
      </w:pPr>
    </w:p>
    <w:tbl>
      <w:tblPr>
        <w:tblStyle w:val="7"/>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
        <w:gridCol w:w="1176"/>
        <w:gridCol w:w="1298"/>
        <w:gridCol w:w="1543"/>
        <w:gridCol w:w="1957"/>
        <w:gridCol w:w="19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336" w:type="dxa"/>
            <w:gridSpan w:val="6"/>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b/>
                <w:bCs/>
                <w:kern w:val="0"/>
                <w:sz w:val="24"/>
                <w:szCs w:val="24"/>
              </w:rPr>
              <w:t xml:space="preserve">项目绩效目标完成情况表 </w:t>
            </w:r>
            <w:r>
              <w:rPr>
                <w:rFonts w:hint="eastAsia" w:ascii="仿宋" w:hAnsi="仿宋" w:eastAsia="仿宋" w:cs="仿宋"/>
                <w:kern w:val="0"/>
                <w:sz w:val="24"/>
                <w:szCs w:val="24"/>
              </w:rPr>
              <w:t>(2019 年度)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64"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项目名称</w:t>
            </w:r>
          </w:p>
        </w:tc>
        <w:tc>
          <w:tcPr>
            <w:tcW w:w="5472"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eastAsia="zh-Hans"/>
              </w:rPr>
              <w:t>取消药品加成补助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64"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预算单位</w:t>
            </w:r>
          </w:p>
        </w:tc>
        <w:tc>
          <w:tcPr>
            <w:tcW w:w="5472"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阿坝州人民医院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预算执行情况(万元)</w:t>
            </w:r>
          </w:p>
        </w:tc>
        <w:tc>
          <w:tcPr>
            <w:tcW w:w="247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预算数:</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163万元</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执行数:</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163万元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47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其中-财政拨款:</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163万元</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其中-财政拨款:</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163万元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47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其它资金:</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其它资金:</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年度目标完成情况</w:t>
            </w:r>
          </w:p>
        </w:tc>
        <w:tc>
          <w:tcPr>
            <w:tcW w:w="4017"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lang w:eastAsia="zh-CN"/>
              </w:rPr>
            </w:pPr>
            <w:r>
              <w:rPr>
                <w:rFonts w:hint="eastAsia" w:ascii="仿宋" w:hAnsi="仿宋" w:eastAsia="仿宋" w:cs="仿宋"/>
                <w:kern w:val="0"/>
                <w:sz w:val="24"/>
                <w:szCs w:val="24"/>
              </w:rPr>
              <w:t>预期目标</w:t>
            </w:r>
            <w:r>
              <w:rPr>
                <w:rFonts w:hint="eastAsia" w:ascii="仿宋" w:hAnsi="仿宋" w:eastAsia="仿宋" w:cs="仿宋"/>
                <w:kern w:val="0"/>
                <w:sz w:val="24"/>
                <w:szCs w:val="24"/>
                <w:lang w:eastAsia="zh-CN"/>
              </w:rPr>
              <w:t>：</w:t>
            </w:r>
            <w:r>
              <w:rPr>
                <w:rFonts w:hint="eastAsia" w:ascii="仿宋" w:hAnsi="仿宋" w:eastAsia="仿宋" w:cs="仿宋"/>
                <w:sz w:val="24"/>
                <w:szCs w:val="24"/>
              </w:rPr>
              <w:t>有较解决患者看病贵的难题，减少患者负担</w:t>
            </w:r>
            <w:r>
              <w:rPr>
                <w:rFonts w:hint="eastAsia" w:ascii="仿宋" w:hAnsi="仿宋" w:eastAsia="仿宋" w:cs="仿宋"/>
                <w:color w:val="000000"/>
                <w:sz w:val="24"/>
                <w:szCs w:val="24"/>
              </w:rPr>
              <w:t xml:space="preserve"> </w:t>
            </w:r>
          </w:p>
        </w:tc>
        <w:tc>
          <w:tcPr>
            <w:tcW w:w="3929" w:type="dxa"/>
            <w:gridSpan w:val="2"/>
            <w:tcBorders>
              <w:top w:val="outset" w:color="auto" w:sz="6" w:space="0"/>
              <w:left w:val="outset" w:color="auto" w:sz="6" w:space="0"/>
              <w:bottom w:val="outset" w:color="auto" w:sz="6" w:space="0"/>
              <w:right w:val="outset" w:color="auto" w:sz="6" w:space="0"/>
            </w:tcBorders>
            <w:noWrap w:val="0"/>
            <w:vAlign w:val="center"/>
          </w:tcPr>
          <w:p>
            <w:pPr>
              <w:widowControl/>
              <w:tabs>
                <w:tab w:val="center" w:pos="1953"/>
              </w:tabs>
              <w:spacing w:before="100" w:beforeAutospacing="1" w:after="100" w:afterAutospacing="1"/>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实际完成目标</w:t>
            </w:r>
            <w:r>
              <w:rPr>
                <w:rFonts w:hint="eastAsia" w:ascii="仿宋" w:hAnsi="仿宋" w:eastAsia="仿宋" w:cs="仿宋"/>
                <w:kern w:val="0"/>
                <w:sz w:val="24"/>
                <w:szCs w:val="24"/>
                <w:lang w:val="en-US" w:eastAsia="zh-CN"/>
              </w:rPr>
              <w:t>:</w:t>
            </w:r>
            <w:r>
              <w:rPr>
                <w:rFonts w:hint="eastAsia" w:ascii="仿宋" w:hAnsi="仿宋" w:eastAsia="仿宋" w:cs="仿宋"/>
                <w:sz w:val="24"/>
                <w:szCs w:val="24"/>
              </w:rPr>
              <w:t>有较解决患者看病贵的难题，减少患者负担</w:t>
            </w:r>
            <w:r>
              <w:rPr>
                <w:rFonts w:hint="eastAsia" w:ascii="仿宋" w:hAnsi="仿宋" w:eastAsia="仿宋" w:cs="仿宋"/>
                <w:color w:val="00000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017"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3929"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绩效指标完成情况</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一级指标</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二级指标</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三级指标</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预期指标值(包含数字及文字描述)</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实际完成指标值(包含数字及文字描述)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时效指标</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 </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color w:val="000000"/>
                <w:sz w:val="24"/>
                <w:szCs w:val="24"/>
              </w:rPr>
              <w:t>1年</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color w:val="000000"/>
                <w:sz w:val="24"/>
                <w:szCs w:val="24"/>
              </w:rPr>
              <w:t>1年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2" w:hRule="atLeast"/>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效益指标</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color w:val="000000"/>
                <w:sz w:val="24"/>
              </w:rPr>
              <w:t>增加收入</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color w:val="000000"/>
                <w:sz w:val="24"/>
              </w:rPr>
              <w:t>增加收入</w:t>
            </w:r>
          </w:p>
        </w:tc>
      </w:tr>
    </w:tbl>
    <w:p>
      <w:pPr>
        <w:widowControl/>
        <w:shd w:val="clear" w:color="auto" w:fill="FFFFFF"/>
        <w:jc w:val="left"/>
        <w:rPr>
          <w:rFonts w:hint="eastAsia" w:ascii="仿宋" w:hAnsi="仿宋" w:eastAsia="仿宋" w:cs="仿宋"/>
          <w:kern w:val="0"/>
          <w:sz w:val="24"/>
          <w:szCs w:val="24"/>
          <w:lang w:eastAsia="zh-Hans"/>
        </w:rPr>
      </w:pPr>
      <w:r>
        <w:rPr>
          <w:rFonts w:hint="eastAsia" w:ascii="仿宋" w:hAnsi="仿宋" w:eastAsia="仿宋" w:cs="仿宋"/>
          <w:kern w:val="0"/>
          <w:sz w:val="24"/>
          <w:szCs w:val="24"/>
          <w:lang w:eastAsia="zh-Hans"/>
        </w:rPr>
        <w:t> </w:t>
      </w:r>
    </w:p>
    <w:p>
      <w:pPr>
        <w:widowControl/>
        <w:shd w:val="clear" w:color="auto" w:fill="FFFFFF"/>
        <w:spacing w:before="100" w:beforeAutospacing="1" w:after="100" w:afterAutospacing="1"/>
        <w:jc w:val="left"/>
        <w:rPr>
          <w:rFonts w:hint="eastAsia" w:ascii="仿宋" w:hAnsi="仿宋" w:eastAsia="仿宋" w:cs="仿宋"/>
          <w:kern w:val="0"/>
          <w:sz w:val="24"/>
          <w:szCs w:val="24"/>
          <w:lang w:eastAsia="zh-Hans"/>
        </w:rPr>
      </w:pPr>
      <w:r>
        <w:rPr>
          <w:rFonts w:hint="eastAsia" w:ascii="仿宋" w:hAnsi="仿宋" w:eastAsia="仿宋" w:cs="仿宋"/>
          <w:kern w:val="0"/>
          <w:sz w:val="24"/>
          <w:szCs w:val="24"/>
          <w:lang w:eastAsia="zh-Hans"/>
        </w:rPr>
        <w:t> </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Hans"/>
        </w:rPr>
        <w:t> </w:t>
      </w:r>
    </w:p>
    <w:tbl>
      <w:tblPr>
        <w:tblStyle w:val="7"/>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
        <w:gridCol w:w="1176"/>
        <w:gridCol w:w="1298"/>
        <w:gridCol w:w="1543"/>
        <w:gridCol w:w="1957"/>
        <w:gridCol w:w="19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336" w:type="dxa"/>
            <w:gridSpan w:val="6"/>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b/>
                <w:bCs/>
                <w:kern w:val="0"/>
                <w:sz w:val="24"/>
                <w:szCs w:val="24"/>
              </w:rPr>
              <w:t xml:space="preserve">项目绩效目标完成情况表 </w:t>
            </w:r>
            <w:r>
              <w:rPr>
                <w:rFonts w:hint="eastAsia" w:ascii="仿宋" w:hAnsi="仿宋" w:eastAsia="仿宋" w:cs="仿宋"/>
                <w:kern w:val="0"/>
                <w:sz w:val="24"/>
                <w:szCs w:val="24"/>
              </w:rPr>
              <w:t>(2019 年度)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64"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项目名称</w:t>
            </w:r>
          </w:p>
        </w:tc>
        <w:tc>
          <w:tcPr>
            <w:tcW w:w="5472"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_gb2312" w:hAnsi="宋体" w:eastAsia="仿宋_gb2312" w:cs="宋体"/>
                <w:kern w:val="0"/>
                <w:sz w:val="24"/>
                <w:szCs w:val="24"/>
                <w:lang w:eastAsia="zh-Hans"/>
              </w:rPr>
              <w:t>医疗服务与保障能力提升质控</w:t>
            </w:r>
            <w:r>
              <w:rPr>
                <w:rFonts w:hint="eastAsia" w:ascii="仿宋_gb2312" w:hAnsi="宋体" w:eastAsia="仿宋_gb2312" w:cs="宋体"/>
                <w:kern w:val="0"/>
                <w:sz w:val="24"/>
                <w:szCs w:val="24"/>
                <w:lang w:val="en-US" w:eastAsia="zh-CN"/>
              </w:rPr>
              <w:t>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64"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预算单位</w:t>
            </w:r>
          </w:p>
        </w:tc>
        <w:tc>
          <w:tcPr>
            <w:tcW w:w="5472"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阿坝州人民医院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预算执行情况(万元)</w:t>
            </w:r>
          </w:p>
        </w:tc>
        <w:tc>
          <w:tcPr>
            <w:tcW w:w="247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预算数:</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105万</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执行数:</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105万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47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其中-财政拨款:</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105万</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其中-财政拨款:</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105万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47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其它资金:</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其它资金:</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年度目标完成情况</w:t>
            </w:r>
          </w:p>
        </w:tc>
        <w:tc>
          <w:tcPr>
            <w:tcW w:w="4017"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lang w:eastAsia="zh-CN"/>
              </w:rPr>
            </w:pPr>
            <w:r>
              <w:rPr>
                <w:rFonts w:hint="eastAsia" w:ascii="仿宋" w:hAnsi="仿宋" w:eastAsia="仿宋" w:cs="仿宋"/>
                <w:kern w:val="0"/>
                <w:sz w:val="24"/>
                <w:szCs w:val="24"/>
              </w:rPr>
              <w:t>预期目标</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eastAsia="zh-Hans"/>
              </w:rPr>
              <w:t>保</w:t>
            </w:r>
            <w:r>
              <w:rPr>
                <w:rFonts w:hint="eastAsia" w:ascii="仿宋" w:hAnsi="仿宋" w:eastAsia="仿宋" w:cs="仿宋"/>
                <w:kern w:val="0"/>
                <w:sz w:val="24"/>
                <w:szCs w:val="24"/>
                <w:lang w:val="en-US" w:eastAsia="zh-CN"/>
              </w:rPr>
              <w:t>提高我州质控专家业务水平能力</w:t>
            </w:r>
          </w:p>
        </w:tc>
        <w:tc>
          <w:tcPr>
            <w:tcW w:w="3929" w:type="dxa"/>
            <w:gridSpan w:val="2"/>
            <w:tcBorders>
              <w:top w:val="outset" w:color="auto" w:sz="6" w:space="0"/>
              <w:left w:val="outset" w:color="auto" w:sz="6" w:space="0"/>
              <w:bottom w:val="outset" w:color="auto" w:sz="6" w:space="0"/>
              <w:right w:val="outset" w:color="auto" w:sz="6" w:space="0"/>
            </w:tcBorders>
            <w:noWrap w:val="0"/>
            <w:vAlign w:val="center"/>
          </w:tcPr>
          <w:p>
            <w:pPr>
              <w:widowControl/>
              <w:tabs>
                <w:tab w:val="center" w:pos="1953"/>
              </w:tabs>
              <w:spacing w:before="100" w:beforeAutospacing="1" w:after="100" w:afterAutospacing="1"/>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实际完成目标</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lang w:eastAsia="zh-Hans"/>
              </w:rPr>
              <w:t>保</w:t>
            </w:r>
            <w:r>
              <w:rPr>
                <w:rFonts w:hint="eastAsia" w:ascii="仿宋" w:hAnsi="仿宋" w:eastAsia="仿宋" w:cs="仿宋"/>
                <w:kern w:val="0"/>
                <w:sz w:val="24"/>
                <w:szCs w:val="24"/>
                <w:lang w:val="en-US" w:eastAsia="zh-CN"/>
              </w:rPr>
              <w:t>提高我州质控专家业务水平能力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017"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3929"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绩效指标完成情况</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一级指标</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二级指标</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三级指标</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预期指标值(包含数字及文字描述)</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实际完成指标值(包含数字及文字描述)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数量指标</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200余人次参加培训，邀请专家204人，参加国家和省级会议35人次，质控督导56次，参与人次465人次。</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200余人次参加培训，邀请专家204人，参加国家和省级会议35人次，质控督导56次，参与人次465人次。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效益指标</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获得6个省级优秀质控分中心</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获得6个省级优秀质控分中心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满意度指标</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得到省质控中心好评</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得到省质控中心好评</w:t>
            </w:r>
          </w:p>
        </w:tc>
      </w:tr>
    </w:tbl>
    <w:p>
      <w:pPr>
        <w:widowControl/>
        <w:shd w:val="clear" w:color="auto" w:fill="FFFFFF"/>
        <w:spacing w:before="100" w:beforeAutospacing="1" w:after="100" w:afterAutospacing="1"/>
        <w:jc w:val="left"/>
        <w:rPr>
          <w:rFonts w:hint="eastAsia" w:ascii="仿宋" w:hAnsi="仿宋" w:eastAsia="仿宋" w:cs="仿宋"/>
          <w:kern w:val="0"/>
          <w:sz w:val="24"/>
          <w:szCs w:val="24"/>
          <w:lang w:eastAsia="zh-Hans"/>
        </w:rPr>
      </w:pPr>
    </w:p>
    <w:tbl>
      <w:tblPr>
        <w:tblStyle w:val="7"/>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
        <w:gridCol w:w="1176"/>
        <w:gridCol w:w="1298"/>
        <w:gridCol w:w="1543"/>
        <w:gridCol w:w="1957"/>
        <w:gridCol w:w="19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336" w:type="dxa"/>
            <w:gridSpan w:val="6"/>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b/>
                <w:bCs/>
                <w:kern w:val="0"/>
                <w:sz w:val="24"/>
                <w:szCs w:val="24"/>
              </w:rPr>
              <w:t xml:space="preserve">项目绩效目标完成情况表 </w:t>
            </w:r>
            <w:r>
              <w:rPr>
                <w:rFonts w:hint="eastAsia" w:ascii="仿宋" w:hAnsi="仿宋" w:eastAsia="仿宋" w:cs="仿宋"/>
                <w:kern w:val="0"/>
                <w:sz w:val="24"/>
                <w:szCs w:val="24"/>
              </w:rPr>
              <w:t>(2019 年度)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64"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项目名称</w:t>
            </w:r>
          </w:p>
        </w:tc>
        <w:tc>
          <w:tcPr>
            <w:tcW w:w="5472"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_gb2312" w:cs="仿宋"/>
                <w:kern w:val="0"/>
                <w:sz w:val="24"/>
                <w:szCs w:val="24"/>
                <w:lang w:val="en-US" w:eastAsia="zh-CN"/>
              </w:rPr>
            </w:pPr>
            <w:r>
              <w:rPr>
                <w:rFonts w:hint="eastAsia" w:ascii="仿宋" w:hAnsi="仿宋" w:eastAsia="仿宋" w:cs="仿宋"/>
                <w:kern w:val="0"/>
                <w:sz w:val="24"/>
                <w:szCs w:val="24"/>
              </w:rPr>
              <w:t> </w:t>
            </w:r>
            <w:r>
              <w:rPr>
                <w:rFonts w:hint="eastAsia" w:ascii="仿宋_gb2312" w:hAnsi="宋体" w:eastAsia="仿宋_gb2312" w:cs="宋体"/>
                <w:kern w:val="0"/>
                <w:sz w:val="24"/>
                <w:szCs w:val="24"/>
                <w:lang w:eastAsia="zh-Hans"/>
              </w:rPr>
              <w:t>医疗服务与保障能力提升信息系统</w:t>
            </w:r>
            <w:r>
              <w:rPr>
                <w:rFonts w:hint="eastAsia" w:ascii="仿宋_gb2312" w:hAnsi="宋体" w:eastAsia="仿宋_gb2312" w:cs="宋体"/>
                <w:kern w:val="0"/>
                <w:sz w:val="24"/>
                <w:szCs w:val="24"/>
                <w:lang w:val="en-US" w:eastAsia="zh-CN"/>
              </w:rPr>
              <w:t>建设项目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64"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预算单位</w:t>
            </w:r>
          </w:p>
        </w:tc>
        <w:tc>
          <w:tcPr>
            <w:tcW w:w="5472"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阿坝州人民医院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预算执行情况(万元)</w:t>
            </w:r>
          </w:p>
        </w:tc>
        <w:tc>
          <w:tcPr>
            <w:tcW w:w="247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预算数:</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70万</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执行数:</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70万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47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其中-财政拨款:</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55.3万元</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其中-财政拨款:</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55.3万元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47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其它资金:</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14.7万元</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其它资金:</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14.7万元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年度目标完成情况</w:t>
            </w:r>
          </w:p>
        </w:tc>
        <w:tc>
          <w:tcPr>
            <w:tcW w:w="4017"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预期目标</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调整网络结构并增加堡垒机、防火墙、日志审计、网络准入、终端安全管理等网络信息安全系统</w:t>
            </w:r>
          </w:p>
        </w:tc>
        <w:tc>
          <w:tcPr>
            <w:tcW w:w="3929" w:type="dxa"/>
            <w:gridSpan w:val="2"/>
            <w:tcBorders>
              <w:top w:val="outset" w:color="auto" w:sz="6" w:space="0"/>
              <w:left w:val="outset" w:color="auto" w:sz="6" w:space="0"/>
              <w:bottom w:val="outset" w:color="auto" w:sz="6" w:space="0"/>
              <w:right w:val="outset" w:color="auto" w:sz="6" w:space="0"/>
            </w:tcBorders>
            <w:noWrap w:val="0"/>
            <w:vAlign w:val="center"/>
          </w:tcPr>
          <w:p>
            <w:pPr>
              <w:widowControl/>
              <w:tabs>
                <w:tab w:val="center" w:pos="1953"/>
              </w:tabs>
              <w:spacing w:before="100" w:beforeAutospacing="1" w:after="100" w:afterAutospacing="1"/>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实际完成目标</w:t>
            </w:r>
            <w:r>
              <w:rPr>
                <w:rFonts w:hint="eastAsia" w:ascii="仿宋" w:hAnsi="仿宋" w:eastAsia="仿宋" w:cs="仿宋"/>
                <w:kern w:val="0"/>
                <w:sz w:val="24"/>
                <w:szCs w:val="24"/>
                <w:lang w:val="en-US" w:eastAsia="zh-CN"/>
              </w:rPr>
              <w:t>:调整网络结构并增加堡垒机、防火墙、日志审计、网络准入、终端安全管理等网络信息安全系统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017"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3929"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绩效指标完成情况</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一级指标</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二级指标</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三级指标</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预期指标值(包含数字及文字描述)</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实际完成指标值(包含数字及文字描述)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效益指标</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于2019年12月实施完毕并验收合格</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于2019年12月实施完毕并验收合格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效益指标</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sz w:val="24"/>
                <w:szCs w:val="24"/>
                <w:lang w:val="zh-CN"/>
              </w:rPr>
              <w:t>强化医院信息安全保护能力，提升医院应对信息安全危机的处理能力</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sz w:val="24"/>
                <w:szCs w:val="24"/>
                <w:lang w:val="zh-CN"/>
              </w:rPr>
              <w:t>强化医院信息安全保护能力，提升医院应对信息安全危机的处理能力</w:t>
            </w:r>
          </w:p>
        </w:tc>
      </w:tr>
    </w:tbl>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p>
    <w:tbl>
      <w:tblPr>
        <w:tblStyle w:val="7"/>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
        <w:gridCol w:w="1176"/>
        <w:gridCol w:w="1298"/>
        <w:gridCol w:w="1543"/>
        <w:gridCol w:w="1957"/>
        <w:gridCol w:w="19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336" w:type="dxa"/>
            <w:gridSpan w:val="6"/>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b/>
                <w:bCs/>
                <w:kern w:val="0"/>
                <w:sz w:val="24"/>
                <w:szCs w:val="24"/>
              </w:rPr>
              <w:t xml:space="preserve">项目绩效目标完成情况表 </w:t>
            </w:r>
            <w:r>
              <w:rPr>
                <w:rFonts w:hint="eastAsia" w:ascii="仿宋" w:hAnsi="仿宋" w:eastAsia="仿宋" w:cs="仿宋"/>
                <w:kern w:val="0"/>
                <w:sz w:val="24"/>
                <w:szCs w:val="24"/>
              </w:rPr>
              <w:t>(2019 年度)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64"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项目名称</w:t>
            </w:r>
          </w:p>
        </w:tc>
        <w:tc>
          <w:tcPr>
            <w:tcW w:w="5472"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_gb2312" w:hAnsi="宋体" w:eastAsia="仿宋_gb2312" w:cs="宋体"/>
                <w:kern w:val="0"/>
                <w:sz w:val="24"/>
                <w:szCs w:val="24"/>
                <w:lang w:eastAsia="zh-Hans"/>
              </w:rPr>
              <w:t>卫生健康项目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64"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预算单位</w:t>
            </w:r>
          </w:p>
        </w:tc>
        <w:tc>
          <w:tcPr>
            <w:tcW w:w="5472"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阿坝州人民医院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预算执行情况(万元)</w:t>
            </w:r>
          </w:p>
        </w:tc>
        <w:tc>
          <w:tcPr>
            <w:tcW w:w="247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预算数:</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13.56万元</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执行数:</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13.56万元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47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其中-财政拨款:</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13.56万元</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其中-财政拨款:</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13.56万元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47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其它资金:</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其它资金:</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年度目标完成情况</w:t>
            </w:r>
          </w:p>
        </w:tc>
        <w:tc>
          <w:tcPr>
            <w:tcW w:w="4017"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lang w:eastAsia="zh-CN"/>
              </w:rPr>
            </w:pPr>
            <w:r>
              <w:rPr>
                <w:rFonts w:hint="eastAsia" w:ascii="仿宋" w:hAnsi="仿宋" w:eastAsia="仿宋" w:cs="仿宋"/>
                <w:kern w:val="0"/>
                <w:sz w:val="24"/>
                <w:szCs w:val="24"/>
              </w:rPr>
              <w:t>预期目标</w:t>
            </w:r>
            <w:r>
              <w:rPr>
                <w:rFonts w:hint="eastAsia" w:ascii="仿宋" w:hAnsi="仿宋" w:eastAsia="仿宋" w:cs="仿宋"/>
                <w:kern w:val="0"/>
                <w:sz w:val="24"/>
                <w:szCs w:val="24"/>
                <w:lang w:eastAsia="zh-CN"/>
              </w:rPr>
              <w:t>：</w:t>
            </w:r>
            <w:r>
              <w:rPr>
                <w:rFonts w:hint="eastAsia" w:ascii="仿宋" w:hAnsi="仿宋" w:eastAsia="仿宋" w:cs="仿宋"/>
                <w:sz w:val="24"/>
                <w:szCs w:val="24"/>
              </w:rPr>
              <w:t>确保了学员生活保障和教学活动的顺利开展，培养了合格的基层护士</w:t>
            </w:r>
          </w:p>
        </w:tc>
        <w:tc>
          <w:tcPr>
            <w:tcW w:w="3929" w:type="dxa"/>
            <w:gridSpan w:val="2"/>
            <w:tcBorders>
              <w:top w:val="outset" w:color="auto" w:sz="6" w:space="0"/>
              <w:left w:val="outset" w:color="auto" w:sz="6" w:space="0"/>
              <w:bottom w:val="outset" w:color="auto" w:sz="6" w:space="0"/>
              <w:right w:val="outset" w:color="auto" w:sz="6" w:space="0"/>
            </w:tcBorders>
            <w:noWrap w:val="0"/>
            <w:vAlign w:val="center"/>
          </w:tcPr>
          <w:p>
            <w:pPr>
              <w:widowControl/>
              <w:tabs>
                <w:tab w:val="center" w:pos="1953"/>
              </w:tabs>
              <w:spacing w:before="100" w:beforeAutospacing="1" w:after="100" w:afterAutospacing="1"/>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实际完成目标</w:t>
            </w:r>
            <w:r>
              <w:rPr>
                <w:rFonts w:hint="eastAsia" w:ascii="仿宋" w:hAnsi="仿宋" w:eastAsia="仿宋" w:cs="仿宋"/>
                <w:kern w:val="0"/>
                <w:sz w:val="24"/>
                <w:szCs w:val="24"/>
                <w:lang w:val="en-US" w:eastAsia="zh-CN"/>
              </w:rPr>
              <w:t>:</w:t>
            </w:r>
            <w:r>
              <w:rPr>
                <w:rFonts w:hint="eastAsia" w:ascii="仿宋" w:hAnsi="仿宋" w:eastAsia="仿宋" w:cs="仿宋"/>
                <w:sz w:val="24"/>
                <w:szCs w:val="24"/>
              </w:rPr>
              <w:t>确保了学员生活保障和教学活动的顺利开展，培养了合格的基层护士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017"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3929"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绩效指标完成情况</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一级指标</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二级指标</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三级指标</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预期指标值(包含数字及文字描述)</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实际完成指标值(包含数字及文字描述)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效益指标</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完成全州13个基层卫生医疗机构临床业务骨干，护士和管理人员工59名学员的培训任务。</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完成全州13个基层卫生医疗机构临床业务骨干，护士和管理人员工59名学员的培训任务。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满意度指标</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有力推进了护士常态化开展，确保学员生活保障和教学活动的顺利开展，培养了合格的基层护士。</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有力推进了护士常态化开展，确保学员生活保障和教学活动的顺利开展，培养了合格的基层护士。</w:t>
            </w:r>
          </w:p>
        </w:tc>
      </w:tr>
    </w:tbl>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p>
    <w:tbl>
      <w:tblPr>
        <w:tblStyle w:val="7"/>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
        <w:gridCol w:w="1176"/>
        <w:gridCol w:w="1298"/>
        <w:gridCol w:w="1543"/>
        <w:gridCol w:w="1957"/>
        <w:gridCol w:w="19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336" w:type="dxa"/>
            <w:gridSpan w:val="6"/>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b/>
                <w:bCs/>
                <w:kern w:val="0"/>
                <w:sz w:val="24"/>
                <w:szCs w:val="24"/>
              </w:rPr>
              <w:t xml:space="preserve">项目绩效目标完成情况表 </w:t>
            </w:r>
            <w:r>
              <w:rPr>
                <w:rFonts w:hint="eastAsia" w:ascii="仿宋" w:hAnsi="仿宋" w:eastAsia="仿宋" w:cs="仿宋"/>
                <w:kern w:val="0"/>
                <w:sz w:val="24"/>
                <w:szCs w:val="24"/>
              </w:rPr>
              <w:t>(2019 年度)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64"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项目名称</w:t>
            </w:r>
          </w:p>
        </w:tc>
        <w:tc>
          <w:tcPr>
            <w:tcW w:w="5472"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_gb2312" w:hAnsi="宋体" w:eastAsia="仿宋_gb2312" w:cs="宋体"/>
                <w:kern w:val="0"/>
                <w:sz w:val="24"/>
                <w:szCs w:val="24"/>
                <w:lang w:eastAsia="zh-Hans"/>
              </w:rPr>
              <w:t>信息网络构建项目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64"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预算单位</w:t>
            </w:r>
          </w:p>
        </w:tc>
        <w:tc>
          <w:tcPr>
            <w:tcW w:w="5472"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阿坝州人民医院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预算执行情况(万元)</w:t>
            </w:r>
          </w:p>
        </w:tc>
        <w:tc>
          <w:tcPr>
            <w:tcW w:w="247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预算数:</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450万元</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执行数:</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450万元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47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其中-财政拨款:</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400万元</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其中-财政拨款:</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400万元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474"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其它资金:</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50万元</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其它资金:</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50万元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年度目标完成情况</w:t>
            </w:r>
          </w:p>
        </w:tc>
        <w:tc>
          <w:tcPr>
            <w:tcW w:w="4017"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预期目标</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建立业务数据中心，扩建移动医护应用和医院信息系统等级保护测评。</w:t>
            </w:r>
          </w:p>
        </w:tc>
        <w:tc>
          <w:tcPr>
            <w:tcW w:w="3929" w:type="dxa"/>
            <w:gridSpan w:val="2"/>
            <w:tcBorders>
              <w:top w:val="outset" w:color="auto" w:sz="6" w:space="0"/>
              <w:left w:val="outset" w:color="auto" w:sz="6" w:space="0"/>
              <w:bottom w:val="outset" w:color="auto" w:sz="6" w:space="0"/>
              <w:right w:val="outset" w:color="auto" w:sz="6" w:space="0"/>
            </w:tcBorders>
            <w:noWrap w:val="0"/>
            <w:vAlign w:val="center"/>
          </w:tcPr>
          <w:p>
            <w:pPr>
              <w:widowControl/>
              <w:tabs>
                <w:tab w:val="center" w:pos="1953"/>
              </w:tabs>
              <w:spacing w:before="100" w:beforeAutospacing="1" w:after="100" w:afterAutospacing="1"/>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实际完成目标</w:t>
            </w:r>
            <w:r>
              <w:rPr>
                <w:rFonts w:hint="eastAsia" w:ascii="仿宋" w:hAnsi="仿宋" w:eastAsia="仿宋" w:cs="仿宋"/>
                <w:kern w:val="0"/>
                <w:sz w:val="24"/>
                <w:szCs w:val="24"/>
                <w:lang w:val="en-US" w:eastAsia="zh-CN"/>
              </w:rPr>
              <w:t>:建立业务数据中心，扩建移动医护应用和医院信息系统等级保护测评。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017"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3929"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绩效指标完成情况</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一级指标</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二级指标</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三级指标</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预期指标值(包含数字及文字描述)</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实际完成指标值(包含数字及文字描述)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效益指标</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sz w:val="24"/>
                <w:szCs w:val="24"/>
                <w:lang w:val="zh-CN"/>
              </w:rPr>
              <w:t>为医院开展医疗质控、优化业务流程和PDCA管理工作提供信息支撑</w:t>
            </w:r>
            <w:r>
              <w:rPr>
                <w:rFonts w:hint="eastAsia" w:ascii="仿宋" w:hAnsi="仿宋" w:eastAsia="仿宋" w:cs="仿宋"/>
                <w:kern w:val="0"/>
                <w:sz w:val="24"/>
                <w:szCs w:val="24"/>
                <w:lang w:eastAsia="zh-Hans"/>
              </w:rPr>
              <w:t>，</w:t>
            </w:r>
            <w:r>
              <w:rPr>
                <w:rFonts w:hint="eastAsia" w:ascii="仿宋" w:hAnsi="仿宋" w:eastAsia="仿宋" w:cs="仿宋"/>
                <w:kern w:val="0"/>
                <w:sz w:val="24"/>
                <w:szCs w:val="24"/>
                <w:lang w:val="en-US" w:eastAsia="zh-CN"/>
              </w:rPr>
              <w:t>对</w:t>
            </w:r>
            <w:r>
              <w:rPr>
                <w:rFonts w:hint="eastAsia" w:ascii="仿宋" w:hAnsi="仿宋" w:eastAsia="仿宋" w:cs="仿宋"/>
                <w:sz w:val="24"/>
                <w:szCs w:val="24"/>
                <w:lang w:val="zh-CN"/>
              </w:rPr>
              <w:t>网络信息安全整改加固，提升安全保护能力</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sz w:val="24"/>
                <w:szCs w:val="24"/>
                <w:lang w:val="zh-CN"/>
              </w:rPr>
              <w:t>为医院开展医疗质控、优化业务流程和PDCA管理工作提供信息支撑</w:t>
            </w:r>
            <w:r>
              <w:rPr>
                <w:rFonts w:hint="eastAsia" w:ascii="仿宋" w:hAnsi="仿宋" w:eastAsia="仿宋" w:cs="仿宋"/>
                <w:kern w:val="0"/>
                <w:sz w:val="24"/>
                <w:szCs w:val="24"/>
                <w:lang w:eastAsia="zh-Hans"/>
              </w:rPr>
              <w:t>，</w:t>
            </w:r>
            <w:r>
              <w:rPr>
                <w:rFonts w:hint="eastAsia" w:ascii="仿宋" w:hAnsi="仿宋" w:eastAsia="仿宋" w:cs="仿宋"/>
                <w:kern w:val="0"/>
                <w:sz w:val="24"/>
                <w:szCs w:val="24"/>
                <w:lang w:val="en-US" w:eastAsia="zh-CN"/>
              </w:rPr>
              <w:t>对</w:t>
            </w:r>
            <w:r>
              <w:rPr>
                <w:rFonts w:hint="eastAsia" w:ascii="仿宋" w:hAnsi="仿宋" w:eastAsia="仿宋" w:cs="仿宋"/>
                <w:sz w:val="24"/>
                <w:szCs w:val="24"/>
                <w:lang w:val="zh-CN"/>
              </w:rPr>
              <w:t>网络信息安全整改加固，提升安全保护能力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效益指标</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完成项目实施、验收和按约支付</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完成项目实施、验收和按约支付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76"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满意度指标</w:t>
            </w:r>
          </w:p>
        </w:tc>
        <w:tc>
          <w:tcPr>
            <w:tcW w:w="1298"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957"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移动医护应用效果明显，研究决定全院推广</w:t>
            </w:r>
          </w:p>
        </w:tc>
        <w:tc>
          <w:tcPr>
            <w:tcW w:w="1972"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移动医护应用效果明显，研究决定全院推广</w:t>
            </w:r>
          </w:p>
        </w:tc>
      </w:tr>
    </w:tbl>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p>
    <w:p>
      <w:pPr>
        <w:widowControl/>
        <w:shd w:val="clear" w:color="auto" w:fill="FFFFFF"/>
        <w:spacing w:before="100" w:beforeAutospacing="1" w:after="100" w:afterAutospacing="1"/>
        <w:ind w:left="630"/>
        <w:jc w:val="left"/>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ind w:left="630"/>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2.部门绩效评价结果。</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本部门按要求对2019年部门整体支出绩效评价情况开展自评，《</w:t>
      </w:r>
      <w:r>
        <w:rPr>
          <w:rFonts w:hint="eastAsia" w:ascii="仿宋_gb2312" w:hAnsi="宋体" w:eastAsia="仿宋_gb2312" w:cs="宋体"/>
          <w:kern w:val="0"/>
          <w:sz w:val="24"/>
          <w:szCs w:val="24"/>
          <w:lang w:val="en-US" w:eastAsia="zh-CN"/>
        </w:rPr>
        <w:t>阿坝州人民医院</w:t>
      </w:r>
      <w:r>
        <w:rPr>
          <w:rFonts w:hint="eastAsia" w:ascii="仿宋_gb2312" w:hAnsi="宋体" w:eastAsia="仿宋_gb2312" w:cs="宋体"/>
          <w:kern w:val="0"/>
          <w:sz w:val="24"/>
          <w:szCs w:val="24"/>
          <w:lang w:eastAsia="zh-Hans"/>
        </w:rPr>
        <w:t>2019年部门整体支出绩效评价报告》见附件（附件1）。</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本部门自行组织对</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取消药品加成补助项目</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医疗服务与保障能力提升（质控、信息系统）</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卫生健康项目</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eastAsia="zh-Hans"/>
        </w:rPr>
        <w:t>信息网络构建项目</w:t>
      </w:r>
      <w:r>
        <w:rPr>
          <w:rFonts w:hint="eastAsia" w:ascii="仿宋" w:hAnsi="仿宋" w:eastAsia="仿宋" w:cs="仿宋"/>
          <w:kern w:val="0"/>
          <w:sz w:val="24"/>
          <w:szCs w:val="24"/>
          <w:lang w:eastAsia="zh-CN"/>
        </w:rPr>
        <w:t>”</w:t>
      </w:r>
      <w:r>
        <w:rPr>
          <w:rFonts w:hint="eastAsia" w:ascii="仿宋_gb2312" w:hAnsi="宋体" w:eastAsia="仿宋_gb2312" w:cs="宋体"/>
          <w:kern w:val="0"/>
          <w:sz w:val="24"/>
          <w:szCs w:val="24"/>
          <w:lang w:eastAsia="zh-Hans"/>
        </w:rPr>
        <w:t>2019年绩效评价报告》见附件（附件2）。（非涉密部门均需公开部门整体支出评价报告，部门自行组织的绩效评价情况根据部门实际公开，若未组织项目绩效评价，则只需说明部门整体支出绩效评价情况）</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center"/>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第三部分 名</w:t>
      </w:r>
      <w:r>
        <w:rPr>
          <w:rFonts w:hint="eastAsia" w:ascii="仿宋_gb2312" w:hAnsi="宋体" w:eastAsia="仿宋_gb2312" w:cs="宋体"/>
          <w:b/>
          <w:bCs/>
          <w:kern w:val="0"/>
          <w:sz w:val="24"/>
          <w:szCs w:val="24"/>
          <w:lang w:eastAsia="zh-Hans"/>
        </w:rPr>
        <w:t>词解释</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1.财政拨款收入：指单位从同级财政部门取得的财政预算资金。</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2.事业收入：指事业单位开展专业业务活动及辅助活动取得的收入。如…（二级预算单位事业收入情况）等。</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3.经营收入：指事业单位在专业业务活动及其辅助活动之外开展非独立核算经营活动取得的收入。如…（二级预算单位经营收入情况）等。</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4.其他收入：指单位取得的除上述收入以外的各项收入。主要是…（收入类型）等。</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6.年初结转和结余：指以前年度尚未完成、结转到本年按有关规定继续使用的资金。</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7.结余分配：指事业单位按照事业单位会计制度的规定从非财政补助结余中分配的事业基金和职工福利基金等。</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8、年末结转和结余：指单位按有关规定结转到下年或以后年度继续使用的资金。</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9.一般公共服务（类）…（款）…（项）：指……。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10.外交（类）…（款）…（项）：指……。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11.公共安全（类）…（款）…（项）：指……。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12.教育（类）…（款）…（项）：指……。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13.科学技术（类）…（款）…（项）：指……。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14.文化体育与传媒（类）…（款）…（项）：指……。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15.社会保障和就业（类）…（款）…（项）：指……。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16.医疗卫生与计划生育（类）…（款）…（项）：指……。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17.节能环保（类）…（款）…（项）：指……。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18.城乡社区（类）…（款）…（项）：指……。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19.农林水（类）…（款）…（项）：指……。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20.交通运输（类）…（款）…（项）：指……。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21.资源勘探信息等（类）…（款）…（项）：指……。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22.商业服务业（类）…（款）…（项）：指……。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23.金融（类）…（款）…（项）：指……。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24.国土海洋气象等（类）…（款）…（项）：指……。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25.住房保障（类）…（款）…（项）：指……。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26.粮油物资储备（类）…（款）…（项）：指……。</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b/>
          <w:bCs/>
          <w:kern w:val="0"/>
          <w:sz w:val="24"/>
          <w:szCs w:val="24"/>
          <w:lang w:eastAsia="zh-Hans"/>
        </w:rPr>
        <w:t>（解释本部门决算报表中全部功能分类科目至项级，请参照《2019年政府收支分类科目》增减内容。）</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27.基本支出：指为保障机构正常运转、完成日常工作任务而发生的人员支出和公用支出。</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28.项目支出：指在基本支出之外为完成特定行政任务和事业发展目标所发生的支出。</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29.经营支出：指事业单位在专业业务活动及其辅助活动之外开展非独立核算经营活动发生的支出。</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30. “三公”经费：指部门用财政拨款安排的因公出国（境）费、公务用车购置及运行费和公务接待费。其中，因公出国（境）费反映单位公务出国（境）的国际旅费、 国外城市间交通费、住宿费、伙食费、培训费、公杂费等支出；公务用车购置及运行费反映单位公务用车车辆购置支出（含车辆购置税）及租用费、燃料费、维修 费、过路过桥费、保险费等支出；公务接待费反映单位按规定开支的各类公务接待（含外宾接待）支出。</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31. 机关运行经费：为保障行政单位（含参照公务员法管理的事业单位）运行用于购买货物和服务的各项资金，包括办公及印刷费、邮电费、差旅费、会议费、福利费、 日常维修费、专用材料及一般设备购置费、办公用房水电费、办公用房取暖费、办公用房物业管理费、公务用车运行维护费以及其他费用。</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仿宋_gb2312" w:hAnsi="宋体" w:eastAsia="仿宋_gb2312" w:cs="宋体"/>
          <w:kern w:val="0"/>
          <w:sz w:val="24"/>
          <w:szCs w:val="24"/>
          <w:lang w:eastAsia="zh-Hans"/>
        </w:rPr>
        <w:t>32.……。</w:t>
      </w:r>
    </w:p>
    <w:p>
      <w:pPr>
        <w:widowControl/>
        <w:shd w:val="clear" w:color="auto" w:fill="FFFFFF"/>
        <w:spacing w:before="100" w:beforeAutospacing="1" w:after="100" w:afterAutospacing="1"/>
        <w:jc w:val="left"/>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 </w:t>
      </w: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r>
        <w:rPr>
          <w:rFonts w:hint="eastAsia" w:ascii="仿宋_gb2312" w:hAnsi="宋体" w:eastAsia="仿宋_gb2312" w:cs="宋体"/>
          <w:b/>
          <w:bCs/>
          <w:kern w:val="0"/>
          <w:sz w:val="24"/>
          <w:szCs w:val="24"/>
          <w:lang w:eastAsia="zh-Hans"/>
        </w:rPr>
        <w:t>（名词解释部分请根据各部门实际列支情况罗列，并根据本部门职责职能增减名词解释内容。）</w:t>
      </w: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spacing w:line="600" w:lineRule="exact"/>
        <w:jc w:val="center"/>
        <w:outlineLvl w:val="0"/>
        <w:rPr>
          <w:rStyle w:val="11"/>
          <w:rFonts w:ascii="黑体" w:hAnsi="黑体" w:eastAsia="黑体"/>
          <w:b w:val="0"/>
        </w:rPr>
      </w:pPr>
      <w:bookmarkStart w:id="0" w:name="_Toc15396614"/>
      <w:r>
        <w:rPr>
          <w:rFonts w:hint="eastAsia" w:ascii="黑体" w:hAnsi="黑体" w:eastAsia="黑体"/>
          <w:color w:val="000000"/>
          <w:sz w:val="44"/>
          <w:szCs w:val="44"/>
        </w:rPr>
        <w:t>第</w:t>
      </w:r>
      <w:r>
        <w:rPr>
          <w:rStyle w:val="11"/>
          <w:rFonts w:hint="eastAsia" w:ascii="黑体" w:hAnsi="黑体" w:eastAsia="黑体"/>
          <w:b w:val="0"/>
        </w:rPr>
        <w:t>四部分 附件</w:t>
      </w:r>
      <w:bookmarkEnd w:id="0"/>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ind w:firstLine="883" w:firstLineChars="200"/>
        <w:jc w:val="center"/>
        <w:rPr>
          <w:rFonts w:ascii="仿宋" w:hAnsi="仿宋" w:eastAsia="仿宋"/>
          <w:b/>
          <w:color w:val="000000"/>
          <w:sz w:val="44"/>
          <w:szCs w:val="44"/>
        </w:rPr>
      </w:pPr>
      <w:r>
        <w:rPr>
          <w:rFonts w:hint="eastAsia" w:ascii="仿宋" w:hAnsi="仿宋" w:eastAsia="仿宋"/>
          <w:b/>
          <w:color w:val="000000"/>
          <w:sz w:val="44"/>
          <w:szCs w:val="44"/>
        </w:rPr>
        <w:t>阿坝州人民医院</w:t>
      </w:r>
    </w:p>
    <w:p>
      <w:pPr>
        <w:ind w:firstLine="883" w:firstLineChars="200"/>
        <w:jc w:val="center"/>
        <w:rPr>
          <w:rFonts w:ascii="仿宋" w:hAnsi="仿宋" w:eastAsia="仿宋"/>
          <w:b/>
          <w:color w:val="000000"/>
          <w:sz w:val="44"/>
          <w:szCs w:val="44"/>
        </w:rPr>
      </w:pPr>
      <w:r>
        <w:rPr>
          <w:rFonts w:ascii="仿宋" w:hAnsi="仿宋" w:eastAsia="仿宋"/>
          <w:b/>
          <w:color w:val="000000"/>
          <w:sz w:val="44"/>
          <w:szCs w:val="44"/>
        </w:rPr>
        <w:t>20</w:t>
      </w:r>
      <w:r>
        <w:rPr>
          <w:rFonts w:hint="eastAsia" w:ascii="仿宋" w:hAnsi="仿宋" w:eastAsia="仿宋"/>
          <w:b/>
          <w:color w:val="000000"/>
          <w:sz w:val="44"/>
          <w:szCs w:val="44"/>
          <w:lang w:val="en-US" w:eastAsia="zh-CN"/>
        </w:rPr>
        <w:t>19</w:t>
      </w:r>
      <w:r>
        <w:rPr>
          <w:rFonts w:hint="eastAsia" w:ascii="仿宋" w:hAnsi="仿宋" w:eastAsia="仿宋"/>
          <w:b/>
          <w:color w:val="000000"/>
          <w:sz w:val="44"/>
          <w:szCs w:val="44"/>
        </w:rPr>
        <w:t>年部门整体支出绩效报告</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一、部门（单位）概况</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（一）机构组成</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医院现有开放床位438张，设有内、外、妇、儿、传染、康复、急诊、重症、中藏医等22个临床科室，放射、超声、检验、病理、功能检查等</w:t>
      </w:r>
      <w:r>
        <w:rPr>
          <w:rFonts w:ascii="仿宋_gb2312" w:hAnsi="宋体" w:cs="宋体"/>
          <w:color w:val="000000"/>
          <w:kern w:val="0"/>
          <w:sz w:val="28"/>
          <w:szCs w:val="28"/>
          <w:lang w:val="zh-CN"/>
        </w:rPr>
        <w:t>9</w:t>
      </w:r>
      <w:r>
        <w:rPr>
          <w:rFonts w:hint="eastAsia" w:ascii="仿宋_gb2312" w:hAnsi="宋体" w:cs="宋体"/>
          <w:color w:val="000000"/>
          <w:kern w:val="0"/>
          <w:sz w:val="28"/>
          <w:szCs w:val="28"/>
          <w:lang w:val="zh-CN"/>
        </w:rPr>
        <w:t>个医技科室，党办、院办、医务科、护理部、院感科、预防保健科总务科、保卫科等20个职能科室。</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（二）机构职能</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医院致力于为广大干部和农牧民群众提供优质、高效的医疗服务，是阿坝州高原旅游应急救援基地、四川省数字化医院，是阿坝州各类医疗保险定点医院。以“临床医疗、突发公共卫生事件应急、医疗保健学术科研、抗灾医疗救援和规范医疗培训”为战略目标，倾力打造川、甘、青三省结合部医疗中心和疑难危重症救治中心。</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（三）人员概况。</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我院现有职工620余人，其中编内408人、编外212人。现有正高级专家28名、副高级专业技术人员90名，中级职称133人。</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二、部门财政资金收支情况</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（一）人员经费收支情况。</w:t>
      </w:r>
    </w:p>
    <w:p>
      <w:pPr>
        <w:jc w:val="left"/>
        <w:rPr>
          <w:rFonts w:ascii="仿宋_gb2312" w:hAnsi="宋体" w:cs="宋体"/>
          <w:color w:val="000000"/>
          <w:kern w:val="0"/>
          <w:sz w:val="28"/>
          <w:szCs w:val="28"/>
          <w:lang w:val="zh-CN"/>
        </w:rPr>
      </w:pPr>
      <w:r>
        <w:rPr>
          <w:rFonts w:ascii="仿宋_gb2312" w:hAnsi="宋体" w:cs="宋体"/>
          <w:color w:val="000000"/>
          <w:kern w:val="0"/>
          <w:sz w:val="28"/>
          <w:szCs w:val="28"/>
          <w:lang w:val="zh-CN"/>
        </w:rPr>
        <w:t>2019</w:t>
      </w:r>
      <w:r>
        <w:rPr>
          <w:rFonts w:hint="eastAsia" w:ascii="仿宋_gb2312" w:hAnsi="宋体" w:cs="宋体"/>
          <w:color w:val="000000"/>
          <w:kern w:val="0"/>
          <w:sz w:val="28"/>
          <w:szCs w:val="28"/>
          <w:lang w:val="zh-CN"/>
        </w:rPr>
        <w:t>年财政下达工资及福利资金</w:t>
      </w:r>
      <w:r>
        <w:rPr>
          <w:rFonts w:ascii="仿宋_gb2312" w:hAnsi="宋体" w:cs="宋体"/>
          <w:color w:val="000000"/>
          <w:kern w:val="0"/>
          <w:sz w:val="28"/>
          <w:szCs w:val="28"/>
          <w:lang w:val="zh-CN"/>
        </w:rPr>
        <w:t>47</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905</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912.47</w:t>
      </w:r>
      <w:r>
        <w:rPr>
          <w:rFonts w:hint="eastAsia" w:ascii="仿宋_gb2312" w:hAnsi="宋体" w:cs="宋体"/>
          <w:color w:val="000000"/>
          <w:kern w:val="0"/>
          <w:sz w:val="28"/>
          <w:szCs w:val="28"/>
          <w:lang w:val="zh-CN"/>
        </w:rPr>
        <w:t>元，当年支付</w:t>
      </w:r>
      <w:r>
        <w:rPr>
          <w:rFonts w:ascii="仿宋_gb2312" w:hAnsi="宋体" w:cs="宋体"/>
          <w:color w:val="000000"/>
          <w:kern w:val="0"/>
          <w:sz w:val="28"/>
          <w:szCs w:val="28"/>
          <w:lang w:val="zh-CN"/>
        </w:rPr>
        <w:t>47</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905</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912.47</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100%</w:t>
      </w:r>
      <w:r>
        <w:rPr>
          <w:rFonts w:hint="eastAsia" w:ascii="仿宋_gb2312" w:hAnsi="宋体" w:cs="宋体"/>
          <w:color w:val="000000"/>
          <w:kern w:val="0"/>
          <w:sz w:val="28"/>
          <w:szCs w:val="28"/>
          <w:lang w:val="zh-CN"/>
        </w:rPr>
        <w:t>。下达个人和家庭资金</w:t>
      </w:r>
      <w:r>
        <w:rPr>
          <w:rFonts w:ascii="仿宋_gb2312" w:hAnsi="宋体" w:cs="宋体"/>
          <w:color w:val="000000"/>
          <w:kern w:val="0"/>
          <w:sz w:val="28"/>
          <w:szCs w:val="28"/>
          <w:lang w:val="zh-CN"/>
        </w:rPr>
        <w:t>1</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780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901.24</w:t>
      </w:r>
      <w:r>
        <w:rPr>
          <w:rFonts w:hint="eastAsia" w:ascii="仿宋_gb2312" w:hAnsi="宋体" w:cs="宋体"/>
          <w:color w:val="000000"/>
          <w:kern w:val="0"/>
          <w:sz w:val="28"/>
          <w:szCs w:val="28"/>
          <w:lang w:val="zh-CN"/>
        </w:rPr>
        <w:t>元。当年支付</w:t>
      </w:r>
      <w:r>
        <w:rPr>
          <w:rFonts w:ascii="仿宋_gb2312" w:hAnsi="宋体" w:cs="宋体"/>
          <w:color w:val="000000"/>
          <w:kern w:val="0"/>
          <w:sz w:val="28"/>
          <w:szCs w:val="28"/>
          <w:lang w:val="zh-CN"/>
        </w:rPr>
        <w:t>1</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780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901.24</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100%</w:t>
      </w:r>
      <w:r>
        <w:rPr>
          <w:rFonts w:hint="eastAsia" w:ascii="仿宋_gb2312" w:hAnsi="宋体" w:cs="宋体"/>
          <w:color w:val="000000"/>
          <w:kern w:val="0"/>
          <w:sz w:val="28"/>
          <w:szCs w:val="28"/>
          <w:lang w:val="zh-CN"/>
        </w:rPr>
        <w:t>。其中：抚恤费</w:t>
      </w:r>
      <w:r>
        <w:rPr>
          <w:rFonts w:ascii="仿宋_gb2312" w:hAnsi="宋体" w:cs="宋体"/>
          <w:color w:val="000000"/>
          <w:kern w:val="0"/>
          <w:sz w:val="28"/>
          <w:szCs w:val="28"/>
          <w:lang w:val="zh-CN"/>
        </w:rPr>
        <w:t>46</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095.00</w:t>
      </w:r>
      <w:r>
        <w:rPr>
          <w:rFonts w:hint="eastAsia" w:ascii="仿宋_gb2312" w:hAnsi="宋体" w:cs="宋体"/>
          <w:color w:val="000000"/>
          <w:kern w:val="0"/>
          <w:sz w:val="28"/>
          <w:szCs w:val="28"/>
          <w:lang w:val="zh-CN"/>
        </w:rPr>
        <w:t>元。离退休费</w:t>
      </w:r>
      <w:r>
        <w:rPr>
          <w:rFonts w:ascii="仿宋_gb2312" w:hAnsi="宋体" w:cs="宋体"/>
          <w:color w:val="000000"/>
          <w:kern w:val="0"/>
          <w:sz w:val="28"/>
          <w:szCs w:val="28"/>
          <w:lang w:val="zh-CN"/>
        </w:rPr>
        <w:t>134</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494.64</w:t>
      </w:r>
      <w:r>
        <w:rPr>
          <w:rFonts w:hint="eastAsia" w:ascii="仿宋_gb2312" w:hAnsi="宋体" w:cs="宋体"/>
          <w:color w:val="000000"/>
          <w:kern w:val="0"/>
          <w:sz w:val="28"/>
          <w:szCs w:val="28"/>
          <w:lang w:val="zh-CN"/>
        </w:rPr>
        <w:t>元。生活补助</w:t>
      </w:r>
      <w:r>
        <w:rPr>
          <w:rFonts w:ascii="仿宋_gb2312" w:hAnsi="宋体" w:cs="宋体"/>
          <w:color w:val="000000"/>
          <w:kern w:val="0"/>
          <w:sz w:val="28"/>
          <w:szCs w:val="28"/>
          <w:lang w:val="zh-CN"/>
        </w:rPr>
        <w:t>1</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554</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311.60</w:t>
      </w:r>
      <w:r>
        <w:rPr>
          <w:rFonts w:hint="eastAsia" w:ascii="仿宋_gb2312" w:hAnsi="宋体" w:cs="宋体"/>
          <w:color w:val="000000"/>
          <w:kern w:val="0"/>
          <w:sz w:val="28"/>
          <w:szCs w:val="28"/>
          <w:lang w:val="zh-CN"/>
        </w:rPr>
        <w:t>元。2020年财政下达人员经费48,143,928.23元，已支付22,599,797.96元，支付完成率46.94</w:t>
      </w:r>
      <w:r>
        <w:rPr>
          <w:rFonts w:ascii="仿宋_gb2312" w:hAnsi="宋体" w:cs="宋体"/>
          <w:color w:val="000000"/>
          <w:kern w:val="0"/>
          <w:sz w:val="28"/>
          <w:szCs w:val="28"/>
          <w:lang w:val="zh-CN"/>
        </w:rPr>
        <w:t>%</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（二）工作经费收支情况。</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2019财政下达福利费资金573，240元，用于职工体检，支付完成率100%。其它如：办公费、培训费、差旅费、会议费等各项费用均无财政预算。当年培训费支出480，800元为单位自有资金。</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ascii="仿宋_gb2312" w:hAnsi="宋体" w:cs="宋体"/>
          <w:color w:val="000000"/>
          <w:kern w:val="0"/>
          <w:sz w:val="28"/>
          <w:szCs w:val="28"/>
          <w:lang w:val="zh-CN"/>
        </w:rPr>
        <w:t>2019</w:t>
      </w:r>
      <w:r>
        <w:rPr>
          <w:rFonts w:hint="eastAsia" w:ascii="仿宋_gb2312" w:hAnsi="宋体" w:cs="宋体"/>
          <w:color w:val="000000"/>
          <w:kern w:val="0"/>
          <w:sz w:val="28"/>
          <w:szCs w:val="28"/>
          <w:lang w:val="zh-CN"/>
        </w:rPr>
        <w:t>年财政下达项目工作经费</w:t>
      </w:r>
      <w:r>
        <w:rPr>
          <w:rFonts w:ascii="仿宋_gb2312" w:hAnsi="宋体" w:cs="宋体"/>
          <w:color w:val="000000"/>
          <w:kern w:val="0"/>
          <w:sz w:val="28"/>
          <w:szCs w:val="28"/>
          <w:lang w:val="zh-CN"/>
        </w:rPr>
        <w:t>17,198,200</w:t>
      </w:r>
      <w:r>
        <w:rPr>
          <w:rFonts w:hint="eastAsia" w:ascii="仿宋_gb2312" w:hAnsi="宋体" w:cs="宋体"/>
          <w:color w:val="000000"/>
          <w:kern w:val="0"/>
          <w:sz w:val="28"/>
          <w:szCs w:val="28"/>
          <w:lang w:val="zh-CN"/>
        </w:rPr>
        <w:t>元。当年支付</w:t>
      </w:r>
      <w:r>
        <w:rPr>
          <w:rFonts w:ascii="仿宋_gb2312" w:hAnsi="宋体" w:cs="宋体"/>
          <w:color w:val="000000"/>
          <w:kern w:val="0"/>
          <w:sz w:val="28"/>
          <w:szCs w:val="28"/>
          <w:lang w:val="zh-CN"/>
        </w:rPr>
        <w:t>16,341,429</w:t>
      </w:r>
      <w:r>
        <w:rPr>
          <w:rFonts w:hint="eastAsia" w:ascii="仿宋_gb2312" w:hAnsi="宋体" w:cs="宋体"/>
          <w:color w:val="000000"/>
          <w:kern w:val="0"/>
          <w:sz w:val="28"/>
          <w:szCs w:val="28"/>
          <w:lang w:val="zh-CN"/>
        </w:rPr>
        <w:t>元，实际支付完成率</w:t>
      </w:r>
      <w:r>
        <w:rPr>
          <w:rFonts w:ascii="仿宋_gb2312" w:hAnsi="宋体" w:cs="宋体"/>
          <w:color w:val="000000"/>
          <w:kern w:val="0"/>
          <w:sz w:val="28"/>
          <w:szCs w:val="28"/>
          <w:lang w:val="zh-CN"/>
        </w:rPr>
        <w:t>89.81%</w:t>
      </w:r>
      <w:r>
        <w:rPr>
          <w:rFonts w:hint="eastAsia" w:ascii="仿宋_gb2312" w:hAnsi="宋体" w:cs="宋体"/>
          <w:color w:val="000000"/>
          <w:kern w:val="0"/>
          <w:sz w:val="28"/>
          <w:szCs w:val="28"/>
          <w:lang w:val="zh-CN"/>
        </w:rPr>
        <w:t>。其中：取消药品加成补助</w:t>
      </w:r>
      <w:r>
        <w:rPr>
          <w:rFonts w:ascii="仿宋_gb2312" w:hAnsi="宋体" w:cs="宋体"/>
          <w:color w:val="000000"/>
          <w:kern w:val="0"/>
          <w:sz w:val="28"/>
          <w:szCs w:val="28"/>
          <w:lang w:val="zh-CN"/>
        </w:rPr>
        <w:t>1</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530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000.00</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100%</w:t>
      </w:r>
      <w:r>
        <w:rPr>
          <w:rFonts w:hint="eastAsia" w:ascii="仿宋_gb2312" w:hAnsi="宋体" w:cs="宋体"/>
          <w:color w:val="000000"/>
          <w:kern w:val="0"/>
          <w:sz w:val="28"/>
          <w:szCs w:val="28"/>
          <w:lang w:val="zh-CN"/>
        </w:rPr>
        <w:t>。医院医疗设备购置经费</w:t>
      </w:r>
      <w:r>
        <w:rPr>
          <w:rFonts w:ascii="仿宋_gb2312" w:hAnsi="宋体" w:cs="宋体"/>
          <w:color w:val="000000"/>
          <w:kern w:val="0"/>
          <w:sz w:val="28"/>
          <w:szCs w:val="28"/>
          <w:lang w:val="zh-CN"/>
        </w:rPr>
        <w:t>3</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700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100%</w:t>
      </w:r>
      <w:r>
        <w:rPr>
          <w:rFonts w:hint="eastAsia" w:ascii="仿宋_gb2312" w:hAnsi="宋体" w:cs="宋体"/>
          <w:color w:val="000000"/>
          <w:kern w:val="0"/>
          <w:sz w:val="28"/>
          <w:szCs w:val="28"/>
          <w:lang w:val="zh-CN"/>
        </w:rPr>
        <w:t>。医院信息网络建设经费</w:t>
      </w:r>
      <w:r>
        <w:rPr>
          <w:rFonts w:ascii="仿宋_gb2312" w:hAnsi="宋体" w:cs="宋体"/>
          <w:color w:val="000000"/>
          <w:kern w:val="0"/>
          <w:sz w:val="28"/>
          <w:szCs w:val="28"/>
          <w:lang w:val="zh-CN"/>
        </w:rPr>
        <w:t>4</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000.00</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100%</w:t>
      </w:r>
      <w:r>
        <w:rPr>
          <w:rFonts w:hint="eastAsia" w:ascii="仿宋_gb2312" w:hAnsi="宋体" w:cs="宋体"/>
          <w:color w:val="000000"/>
          <w:kern w:val="0"/>
          <w:sz w:val="28"/>
          <w:szCs w:val="28"/>
          <w:lang w:val="zh-CN"/>
        </w:rPr>
        <w:t>。州级科技应用技术研究与开发项目</w:t>
      </w:r>
      <w:r>
        <w:rPr>
          <w:rFonts w:ascii="仿宋_gb2312" w:hAnsi="宋体" w:cs="宋体"/>
          <w:color w:val="000000"/>
          <w:kern w:val="0"/>
          <w:sz w:val="28"/>
          <w:szCs w:val="28"/>
          <w:lang w:val="zh-CN"/>
        </w:rPr>
        <w:t>290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w:t>
      </w:r>
      <w:r>
        <w:rPr>
          <w:rFonts w:hint="eastAsia" w:ascii="仿宋_gb2312" w:hAnsi="宋体" w:cs="宋体"/>
          <w:color w:val="000000"/>
          <w:kern w:val="0"/>
          <w:sz w:val="28"/>
          <w:szCs w:val="28"/>
          <w:lang w:val="zh-CN"/>
        </w:rPr>
        <w:t>，支付完成率</w:t>
      </w:r>
      <w:r>
        <w:rPr>
          <w:rFonts w:ascii="仿宋_gb2312" w:hAnsi="宋体" w:cs="宋体"/>
          <w:color w:val="000000"/>
          <w:kern w:val="0"/>
          <w:sz w:val="28"/>
          <w:szCs w:val="28"/>
          <w:lang w:val="zh-CN"/>
        </w:rPr>
        <w:t>100%</w:t>
      </w:r>
      <w:r>
        <w:rPr>
          <w:rFonts w:hint="eastAsia" w:ascii="仿宋_gb2312" w:hAnsi="宋体" w:cs="宋体"/>
          <w:color w:val="000000"/>
          <w:kern w:val="0"/>
          <w:sz w:val="28"/>
          <w:szCs w:val="28"/>
          <w:lang w:val="zh-CN"/>
        </w:rPr>
        <w:t>。医疗机构人证识别便携式仪器购置，危急重症孕产妇新生儿救治卫生服务经费105，000元，尚未支付。指标下达时间为2019年10月末，因设备采购网上招标等工作未完成，所以该经费未支付。</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省级专项</w:t>
      </w:r>
      <w:r>
        <w:rPr>
          <w:rFonts w:ascii="仿宋_gb2312" w:hAnsi="宋体" w:cs="宋体"/>
          <w:color w:val="000000"/>
          <w:kern w:val="0"/>
          <w:sz w:val="28"/>
          <w:szCs w:val="28"/>
          <w:lang w:val="zh-CN"/>
        </w:rPr>
        <w:t>1</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603</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500</w:t>
      </w:r>
      <w:r>
        <w:rPr>
          <w:rFonts w:hint="eastAsia" w:ascii="仿宋_gb2312" w:hAnsi="宋体" w:cs="宋体"/>
          <w:color w:val="000000"/>
          <w:kern w:val="0"/>
          <w:sz w:val="28"/>
          <w:szCs w:val="28"/>
          <w:lang w:val="zh-CN"/>
        </w:rPr>
        <w:t>元。其中：白内障经费</w:t>
      </w:r>
      <w:r>
        <w:rPr>
          <w:rFonts w:ascii="仿宋_gb2312" w:hAnsi="宋体" w:cs="宋体"/>
          <w:color w:val="000000"/>
          <w:kern w:val="0"/>
          <w:sz w:val="28"/>
          <w:szCs w:val="28"/>
          <w:lang w:val="zh-CN"/>
        </w:rPr>
        <w:t>140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100%</w:t>
      </w:r>
      <w:r>
        <w:rPr>
          <w:rFonts w:hint="eastAsia" w:ascii="仿宋_gb2312" w:hAnsi="宋体" w:cs="宋体"/>
          <w:color w:val="000000"/>
          <w:kern w:val="0"/>
          <w:sz w:val="28"/>
          <w:szCs w:val="28"/>
          <w:lang w:val="zh-CN"/>
        </w:rPr>
        <w:t>，白内障病人手术费。科普专项</w:t>
      </w:r>
      <w:r>
        <w:rPr>
          <w:rFonts w:ascii="仿宋_gb2312" w:hAnsi="宋体" w:cs="宋体"/>
          <w:color w:val="000000"/>
          <w:kern w:val="0"/>
          <w:sz w:val="28"/>
          <w:szCs w:val="28"/>
          <w:lang w:val="zh-CN"/>
        </w:rPr>
        <w:t>30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100%</w:t>
      </w:r>
      <w:r>
        <w:rPr>
          <w:rFonts w:hint="eastAsia" w:ascii="仿宋_gb2312" w:hAnsi="宋体" w:cs="宋体"/>
          <w:color w:val="000000"/>
          <w:kern w:val="0"/>
          <w:sz w:val="28"/>
          <w:szCs w:val="28"/>
          <w:lang w:val="zh-CN"/>
        </w:rPr>
        <w:t>。四川省科普专项资金。重大公共卫生服务</w:t>
      </w:r>
      <w:r>
        <w:rPr>
          <w:rFonts w:ascii="仿宋_gb2312" w:hAnsi="宋体" w:cs="宋体"/>
          <w:color w:val="000000"/>
          <w:kern w:val="0"/>
          <w:sz w:val="28"/>
          <w:szCs w:val="28"/>
          <w:lang w:val="zh-CN"/>
        </w:rPr>
        <w:t>50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100%</w:t>
      </w:r>
      <w:r>
        <w:rPr>
          <w:rFonts w:hint="eastAsia" w:ascii="仿宋_gb2312" w:hAnsi="宋体" w:cs="宋体"/>
          <w:color w:val="000000"/>
          <w:kern w:val="0"/>
          <w:sz w:val="28"/>
          <w:szCs w:val="28"/>
          <w:lang w:val="zh-CN"/>
        </w:rPr>
        <w:t>，艾滋病专项资金。卫生人才队伍建设、全科医师转岗培训、人才培养下达资金</w:t>
      </w:r>
      <w:r>
        <w:rPr>
          <w:rFonts w:ascii="仿宋_gb2312" w:hAnsi="宋体" w:cs="宋体"/>
          <w:color w:val="000000"/>
          <w:kern w:val="0"/>
          <w:sz w:val="28"/>
          <w:szCs w:val="28"/>
          <w:lang w:val="zh-CN"/>
        </w:rPr>
        <w:t>927</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500</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84.05%</w:t>
      </w:r>
      <w:r>
        <w:rPr>
          <w:rFonts w:hint="eastAsia" w:ascii="仿宋_gb2312" w:hAnsi="宋体" w:cs="宋体"/>
          <w:color w:val="000000"/>
          <w:kern w:val="0"/>
          <w:sz w:val="28"/>
          <w:szCs w:val="28"/>
          <w:lang w:val="zh-CN"/>
        </w:rPr>
        <w:t>。全科医师培训</w:t>
      </w:r>
      <w:r>
        <w:rPr>
          <w:rFonts w:ascii="仿宋_gb2312" w:hAnsi="宋体" w:cs="宋体"/>
          <w:color w:val="000000"/>
          <w:kern w:val="0"/>
          <w:sz w:val="28"/>
          <w:szCs w:val="28"/>
          <w:lang w:val="zh-CN"/>
        </w:rPr>
        <w:t>456</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w:t>
      </w:r>
      <w:r>
        <w:rPr>
          <w:rFonts w:hint="eastAsia" w:ascii="仿宋_gb2312" w:hAnsi="宋体" w:cs="宋体"/>
          <w:color w:val="000000"/>
          <w:kern w:val="0"/>
          <w:sz w:val="28"/>
          <w:szCs w:val="28"/>
          <w:lang w:val="zh-CN"/>
        </w:rPr>
        <w:t>，尚未支付。因该项目实施周期是2019年10月-2020年10月，现在还在培训实施过程中。</w:t>
      </w:r>
    </w:p>
    <w:p>
      <w:pPr>
        <w:widowControl/>
        <w:adjustRightInd w:val="0"/>
        <w:snapToGrid w:val="0"/>
        <w:spacing w:line="480" w:lineRule="exact"/>
        <w:ind w:firstLine="720"/>
        <w:jc w:val="left"/>
        <w:rPr>
          <w:rFonts w:hint="eastAsia" w:ascii="仿宋_gb2312" w:hAnsi="宋体" w:cs="宋体"/>
          <w:color w:val="000000"/>
          <w:kern w:val="0"/>
          <w:sz w:val="28"/>
          <w:szCs w:val="28"/>
          <w:lang w:val="zh-CN"/>
        </w:rPr>
      </w:pPr>
      <w:r>
        <w:rPr>
          <w:rFonts w:hint="eastAsia" w:ascii="仿宋_gb2312" w:hAnsi="宋体" w:cs="宋体"/>
          <w:color w:val="000000"/>
          <w:kern w:val="0"/>
          <w:sz w:val="28"/>
          <w:szCs w:val="28"/>
          <w:lang w:val="zh-CN"/>
        </w:rPr>
        <w:t>中央补助资金</w:t>
      </w:r>
      <w:r>
        <w:rPr>
          <w:rFonts w:ascii="仿宋_gb2312" w:hAnsi="宋体" w:cs="宋体"/>
          <w:color w:val="000000"/>
          <w:kern w:val="0"/>
          <w:sz w:val="28"/>
          <w:szCs w:val="28"/>
          <w:lang w:val="zh-CN"/>
        </w:rPr>
        <w:t>5</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769</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700</w:t>
      </w:r>
      <w:r>
        <w:rPr>
          <w:rFonts w:hint="eastAsia" w:ascii="仿宋_gb2312" w:hAnsi="宋体" w:cs="宋体"/>
          <w:color w:val="000000"/>
          <w:kern w:val="0"/>
          <w:sz w:val="28"/>
          <w:szCs w:val="28"/>
          <w:lang w:val="zh-CN"/>
        </w:rPr>
        <w:t>元，其中：医疗服务能力提升</w:t>
      </w:r>
      <w:r>
        <w:rPr>
          <w:rFonts w:ascii="仿宋_gb2312" w:hAnsi="宋体" w:cs="宋体"/>
          <w:color w:val="000000"/>
          <w:kern w:val="0"/>
          <w:sz w:val="28"/>
          <w:szCs w:val="28"/>
          <w:lang w:val="zh-CN"/>
        </w:rPr>
        <w:t>5</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400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100%</w:t>
      </w:r>
      <w:r>
        <w:rPr>
          <w:rFonts w:hint="eastAsia" w:ascii="仿宋_gb2312" w:hAnsi="宋体" w:cs="宋体"/>
          <w:color w:val="000000"/>
          <w:kern w:val="0"/>
          <w:sz w:val="28"/>
          <w:szCs w:val="28"/>
          <w:lang w:val="zh-CN"/>
        </w:rPr>
        <w:t>。重大公共卫生服务</w:t>
      </w:r>
      <w:r>
        <w:rPr>
          <w:rFonts w:ascii="仿宋_gb2312" w:hAnsi="宋体" w:cs="宋体"/>
          <w:color w:val="000000"/>
          <w:kern w:val="0"/>
          <w:sz w:val="28"/>
          <w:szCs w:val="28"/>
          <w:lang w:val="zh-CN"/>
        </w:rPr>
        <w:t>369</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700</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60.03%</w:t>
      </w:r>
      <w:r>
        <w:rPr>
          <w:rFonts w:hint="eastAsia" w:ascii="仿宋_gb2312" w:hAnsi="宋体" w:cs="宋体"/>
          <w:color w:val="000000"/>
          <w:kern w:val="0"/>
          <w:sz w:val="28"/>
          <w:szCs w:val="28"/>
          <w:lang w:val="zh-CN"/>
        </w:rPr>
        <w:t>，用于流感监测与重大传染病防控。流感监测按经费使用计划，可在下年度3月前使用，原计划购买防护用品，后因新冠病毒爆发，防护用品价格昂贵加之不易购买使用。艾滋病专项</w:t>
      </w:r>
      <w:r>
        <w:rPr>
          <w:rFonts w:ascii="仿宋_gb2312" w:hAnsi="宋体" w:cs="宋体"/>
          <w:color w:val="000000"/>
          <w:kern w:val="0"/>
          <w:sz w:val="28"/>
          <w:szCs w:val="28"/>
          <w:lang w:val="zh-CN"/>
        </w:rPr>
        <w:t>200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100%</w:t>
      </w:r>
      <w:r>
        <w:rPr>
          <w:rFonts w:hint="eastAsia" w:ascii="仿宋_gb2312" w:hAnsi="宋体" w:cs="宋体"/>
          <w:color w:val="000000"/>
          <w:kern w:val="0"/>
          <w:sz w:val="28"/>
          <w:szCs w:val="28"/>
          <w:lang w:val="zh-CN"/>
        </w:rPr>
        <w:t>。</w:t>
      </w:r>
    </w:p>
    <w:p>
      <w:pPr>
        <w:ind w:firstLine="700" w:firstLineChars="250"/>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2020州本级项目下达项目资金6，780，000元。其中：阿坝州科技计划项目150，000未使用。取消药品加成1，630，000.支付完成率100%。信息网络建设5，000，000，未使用。</w:t>
      </w:r>
    </w:p>
    <w:p>
      <w:pPr>
        <w:ind w:firstLine="560" w:firstLineChars="200"/>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省级专项59，267，700元。其中：白内障经费</w:t>
      </w:r>
      <w:r>
        <w:rPr>
          <w:rFonts w:ascii="仿宋_gb2312" w:hAnsi="宋体" w:cs="宋体"/>
          <w:color w:val="000000"/>
          <w:kern w:val="0"/>
          <w:sz w:val="28"/>
          <w:szCs w:val="28"/>
          <w:lang w:val="zh-CN"/>
        </w:rPr>
        <w:t>140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w:t>
      </w:r>
      <w:r>
        <w:rPr>
          <w:rFonts w:hint="eastAsia" w:ascii="仿宋_gb2312" w:hAnsi="宋体" w:cs="宋体"/>
          <w:color w:val="000000"/>
          <w:kern w:val="0"/>
          <w:sz w:val="28"/>
          <w:szCs w:val="28"/>
          <w:lang w:val="zh-CN"/>
        </w:rPr>
        <w:t>元，未使用。2020第一批省级科技项目40，000元，未使用。服务能力建设，公共卫生服务重点项目、基础学科研究及医师培训5，532，700元，未使用。阿坝州2020年省级财政干部保健补助资金20，000元，支付完成率20.22%。国债资金防疫能力提升49，560，000元，未使用。国债应急物质资金3，975，000元，未使用。</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中央专项2，827，000元，其中：2020基本公共卫生服务中央和省级补助（新冠疫情防控）80，000，未使用。2020年重大传染病防控资金（艾滋病10万。结核病8.72万。健康支持性环境，健康社区我、单位、食堂创建项目，农村癌症早诊早治项目）235，400，未使用。2020年医疗服务能力提升省级补助1，500，000元，未使用。疫情防控应急物质有采购800，000元，未使用。</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所有项目支付均用于专项。无项目资金用于基本支出情况。项目资金通过财政直接支付支出。</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（三）财政应返还额度执行情况</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ascii="仿宋_gb2312" w:hAnsi="宋体" w:cs="宋体"/>
          <w:color w:val="000000"/>
          <w:kern w:val="0"/>
          <w:sz w:val="28"/>
          <w:szCs w:val="28"/>
          <w:lang w:val="zh-CN"/>
        </w:rPr>
        <w:t>2019</w:t>
      </w:r>
      <w:r>
        <w:rPr>
          <w:rFonts w:hint="eastAsia" w:ascii="仿宋_gb2312" w:hAnsi="宋体" w:cs="宋体"/>
          <w:color w:val="000000"/>
          <w:kern w:val="0"/>
          <w:sz w:val="28"/>
          <w:szCs w:val="28"/>
          <w:lang w:val="zh-CN"/>
        </w:rPr>
        <w:t>年财政应返还资金</w:t>
      </w:r>
      <w:r>
        <w:rPr>
          <w:rFonts w:ascii="仿宋_gb2312" w:hAnsi="宋体" w:cs="宋体"/>
          <w:color w:val="000000"/>
          <w:kern w:val="0"/>
          <w:sz w:val="28"/>
          <w:szCs w:val="28"/>
          <w:lang w:val="zh-CN"/>
        </w:rPr>
        <w:t>10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547.75</w:t>
      </w:r>
      <w:r>
        <w:rPr>
          <w:rFonts w:hint="eastAsia" w:ascii="仿宋_gb2312" w:hAnsi="宋体" w:cs="宋体"/>
          <w:color w:val="000000"/>
          <w:kern w:val="0"/>
          <w:sz w:val="28"/>
          <w:szCs w:val="28"/>
          <w:lang w:val="zh-CN"/>
        </w:rPr>
        <w:t>元。当年支付</w:t>
      </w:r>
      <w:r>
        <w:rPr>
          <w:rFonts w:ascii="仿宋_gb2312" w:hAnsi="宋体" w:cs="宋体"/>
          <w:color w:val="000000"/>
          <w:kern w:val="0"/>
          <w:sz w:val="28"/>
          <w:szCs w:val="28"/>
          <w:lang w:val="zh-CN"/>
        </w:rPr>
        <w:t>6,433,322.75</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64.33%</w:t>
      </w:r>
      <w:r>
        <w:rPr>
          <w:rFonts w:hint="eastAsia" w:ascii="仿宋_gb2312" w:hAnsi="宋体" w:cs="宋体"/>
          <w:color w:val="000000"/>
          <w:kern w:val="0"/>
          <w:sz w:val="28"/>
          <w:szCs w:val="28"/>
          <w:lang w:val="zh-CN"/>
        </w:rPr>
        <w:t>。其中：院士（专家）工作站经费</w:t>
      </w:r>
      <w:r>
        <w:rPr>
          <w:rFonts w:ascii="仿宋_gb2312" w:hAnsi="宋体" w:cs="宋体"/>
          <w:color w:val="000000"/>
          <w:kern w:val="0"/>
          <w:sz w:val="28"/>
          <w:szCs w:val="28"/>
          <w:lang w:val="zh-CN"/>
        </w:rPr>
        <w:t>300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100%</w:t>
      </w:r>
      <w:r>
        <w:rPr>
          <w:rFonts w:hint="eastAsia" w:ascii="仿宋_gb2312" w:hAnsi="宋体" w:cs="宋体"/>
          <w:color w:val="000000"/>
          <w:kern w:val="0"/>
          <w:sz w:val="28"/>
          <w:szCs w:val="28"/>
          <w:lang w:val="zh-CN"/>
        </w:rPr>
        <w:t>。医疗信息系统升级扩建项目</w:t>
      </w:r>
      <w:r>
        <w:rPr>
          <w:rFonts w:ascii="仿宋_gb2312" w:hAnsi="宋体" w:cs="宋体"/>
          <w:color w:val="000000"/>
          <w:kern w:val="0"/>
          <w:sz w:val="28"/>
          <w:szCs w:val="28"/>
          <w:lang w:val="zh-CN"/>
        </w:rPr>
        <w:t>746</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970.75</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89.5%</w:t>
      </w:r>
      <w:r>
        <w:rPr>
          <w:rFonts w:hint="eastAsia" w:ascii="仿宋_gb2312" w:hAnsi="宋体" w:cs="宋体"/>
          <w:color w:val="000000"/>
          <w:kern w:val="0"/>
          <w:sz w:val="28"/>
          <w:szCs w:val="28"/>
          <w:lang w:val="zh-CN"/>
        </w:rPr>
        <w:t>。尚未支付为设备质保金。医疗服务能力提升</w:t>
      </w:r>
      <w:r>
        <w:rPr>
          <w:rFonts w:ascii="仿宋_gb2312" w:hAnsi="宋体" w:cs="宋体"/>
          <w:color w:val="000000"/>
          <w:kern w:val="0"/>
          <w:sz w:val="28"/>
          <w:szCs w:val="28"/>
          <w:lang w:val="zh-CN"/>
        </w:rPr>
        <w:t>2</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872</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800.00</w:t>
      </w:r>
      <w:r>
        <w:rPr>
          <w:rFonts w:hint="eastAsia" w:ascii="仿宋_gb2312" w:hAnsi="宋体" w:cs="宋体"/>
          <w:color w:val="000000"/>
          <w:kern w:val="0"/>
          <w:sz w:val="28"/>
          <w:szCs w:val="28"/>
          <w:lang w:val="zh-CN"/>
        </w:rPr>
        <w:t>元，支付完成率100</w:t>
      </w:r>
      <w:r>
        <w:rPr>
          <w:rFonts w:ascii="仿宋_gb2312" w:hAnsi="宋体" w:cs="宋体"/>
          <w:color w:val="000000"/>
          <w:kern w:val="0"/>
          <w:sz w:val="28"/>
          <w:szCs w:val="28"/>
          <w:lang w:val="zh-CN"/>
        </w:rPr>
        <w:t>%</w:t>
      </w:r>
      <w:r>
        <w:rPr>
          <w:rFonts w:hint="eastAsia" w:ascii="仿宋_gb2312" w:hAnsi="宋体" w:cs="宋体"/>
          <w:color w:val="000000"/>
          <w:kern w:val="0"/>
          <w:sz w:val="28"/>
          <w:szCs w:val="28"/>
          <w:lang w:val="zh-CN"/>
        </w:rPr>
        <w:t>。生活补助</w:t>
      </w:r>
      <w:r>
        <w:rPr>
          <w:rFonts w:ascii="仿宋_gb2312" w:hAnsi="宋体" w:cs="宋体"/>
          <w:color w:val="000000"/>
          <w:kern w:val="0"/>
          <w:sz w:val="28"/>
          <w:szCs w:val="28"/>
          <w:lang w:val="zh-CN"/>
        </w:rPr>
        <w:t>1</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552</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850.00</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100%</w:t>
      </w:r>
      <w:r>
        <w:rPr>
          <w:rFonts w:hint="eastAsia" w:ascii="仿宋_gb2312" w:hAnsi="宋体" w:cs="宋体"/>
          <w:color w:val="000000"/>
          <w:kern w:val="0"/>
          <w:sz w:val="28"/>
          <w:szCs w:val="28"/>
          <w:lang w:val="zh-CN"/>
        </w:rPr>
        <w:t>。上年结转工资</w:t>
      </w:r>
      <w:r>
        <w:rPr>
          <w:rFonts w:ascii="仿宋_gb2312" w:hAnsi="宋体" w:cs="宋体"/>
          <w:color w:val="000000"/>
          <w:kern w:val="0"/>
          <w:sz w:val="28"/>
          <w:szCs w:val="28"/>
          <w:lang w:val="zh-CN"/>
        </w:rPr>
        <w:t>960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702.00</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100%</w:t>
      </w:r>
      <w:r>
        <w:rPr>
          <w:rFonts w:hint="eastAsia" w:ascii="仿宋_gb2312" w:hAnsi="宋体" w:cs="宋体"/>
          <w:color w:val="000000"/>
          <w:kern w:val="0"/>
          <w:sz w:val="28"/>
          <w:szCs w:val="28"/>
          <w:lang w:val="zh-CN"/>
        </w:rPr>
        <w:t>。医疗服务能力提升3，500，000元，当年支付20，400元，支付完成率0.58%。2019年传染病楼改造项目，因政府取消了《四川省政府投资工程建设项目比选办法》项目招标改为政府采购，2019年12月完成政府采购相关程序，计划2020年3月开工，但因新冠病毒疫情至今未动工，资金也未使用。</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（四）存量资金执行情况</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以前年度存量资金</w:t>
      </w:r>
      <w:r>
        <w:rPr>
          <w:rFonts w:ascii="仿宋_gb2312" w:hAnsi="宋体" w:cs="宋体"/>
          <w:color w:val="000000"/>
          <w:kern w:val="0"/>
          <w:sz w:val="28"/>
          <w:szCs w:val="28"/>
          <w:lang w:val="zh-CN"/>
        </w:rPr>
        <w:t>5</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337</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 xml:space="preserve">244.70 </w:t>
      </w:r>
      <w:r>
        <w:rPr>
          <w:rFonts w:hint="eastAsia" w:ascii="仿宋_gb2312" w:hAnsi="宋体" w:cs="宋体"/>
          <w:color w:val="000000"/>
          <w:kern w:val="0"/>
          <w:sz w:val="28"/>
          <w:szCs w:val="28"/>
          <w:lang w:val="zh-CN"/>
        </w:rPr>
        <w:t>元，2019年支</w:t>
      </w:r>
      <w:r>
        <w:rPr>
          <w:rFonts w:ascii="仿宋_gb2312" w:hAnsi="宋体" w:cs="宋体"/>
          <w:color w:val="000000"/>
          <w:kern w:val="0"/>
          <w:sz w:val="28"/>
          <w:szCs w:val="28"/>
          <w:lang w:val="zh-CN"/>
        </w:rPr>
        <w:t>5</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227</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550.5</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97.95%</w:t>
      </w:r>
      <w:r>
        <w:rPr>
          <w:rFonts w:hint="eastAsia" w:ascii="仿宋_gb2312" w:hAnsi="宋体" w:cs="宋体"/>
          <w:color w:val="000000"/>
          <w:kern w:val="0"/>
          <w:sz w:val="28"/>
          <w:szCs w:val="28"/>
          <w:lang w:val="zh-CN"/>
        </w:rPr>
        <w:t>。其中：地市级医院建设医技楼经费</w:t>
      </w:r>
      <w:r>
        <w:rPr>
          <w:rFonts w:ascii="仿宋_gb2312" w:hAnsi="宋体" w:cs="宋体"/>
          <w:color w:val="000000"/>
          <w:kern w:val="0"/>
          <w:sz w:val="28"/>
          <w:szCs w:val="28"/>
          <w:lang w:val="zh-CN"/>
        </w:rPr>
        <w:t>1</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040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315</w:t>
      </w:r>
      <w:r>
        <w:rPr>
          <w:rFonts w:hint="eastAsia" w:ascii="仿宋_gb2312" w:hAnsi="宋体" w:cs="宋体"/>
          <w:color w:val="000000"/>
          <w:kern w:val="0"/>
          <w:sz w:val="28"/>
          <w:szCs w:val="28"/>
          <w:lang w:val="zh-CN"/>
        </w:rPr>
        <w:t>，当年支付</w:t>
      </w:r>
      <w:r>
        <w:rPr>
          <w:rFonts w:ascii="仿宋_gb2312" w:hAnsi="宋体" w:cs="宋体"/>
          <w:color w:val="000000"/>
          <w:kern w:val="0"/>
          <w:sz w:val="28"/>
          <w:szCs w:val="28"/>
          <w:lang w:val="zh-CN"/>
        </w:rPr>
        <w:t>980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315.50</w:t>
      </w:r>
      <w:r>
        <w:rPr>
          <w:rFonts w:hint="eastAsia" w:ascii="仿宋_gb2312" w:hAnsi="宋体" w:cs="宋体"/>
          <w:color w:val="000000"/>
          <w:kern w:val="0"/>
          <w:sz w:val="28"/>
          <w:szCs w:val="28"/>
          <w:lang w:val="zh-CN"/>
        </w:rPr>
        <w:t>，支付完成率</w:t>
      </w:r>
      <w:r>
        <w:rPr>
          <w:rFonts w:ascii="仿宋_gb2312" w:hAnsi="宋体" w:cs="宋体"/>
          <w:color w:val="000000"/>
          <w:kern w:val="0"/>
          <w:sz w:val="28"/>
          <w:szCs w:val="28"/>
          <w:lang w:val="zh-CN"/>
        </w:rPr>
        <w:t>94.23%</w:t>
      </w:r>
      <w:r>
        <w:rPr>
          <w:rFonts w:hint="eastAsia" w:ascii="仿宋_gb2312" w:hAnsi="宋体" w:cs="宋体"/>
          <w:color w:val="000000"/>
          <w:kern w:val="0"/>
          <w:sz w:val="28"/>
          <w:szCs w:val="28"/>
          <w:lang w:val="zh-CN"/>
        </w:rPr>
        <w:t>。未支付款项是医技楼防水质保金。卫生人员培训中央补助公立医院经费</w:t>
      </w:r>
      <w:r>
        <w:rPr>
          <w:rFonts w:ascii="仿宋_gb2312" w:hAnsi="宋体" w:cs="宋体"/>
          <w:color w:val="000000"/>
          <w:kern w:val="0"/>
          <w:sz w:val="28"/>
          <w:szCs w:val="28"/>
          <w:lang w:val="zh-CN"/>
        </w:rPr>
        <w:t>3</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000.00</w:t>
      </w:r>
      <w:r>
        <w:rPr>
          <w:rFonts w:hint="eastAsia" w:ascii="仿宋_gb2312" w:hAnsi="宋体" w:cs="宋体"/>
          <w:color w:val="000000"/>
          <w:kern w:val="0"/>
          <w:sz w:val="28"/>
          <w:szCs w:val="28"/>
          <w:lang w:val="zh-CN"/>
        </w:rPr>
        <w:t>元。，当年支付</w:t>
      </w:r>
      <w:r>
        <w:rPr>
          <w:rFonts w:ascii="仿宋_gb2312" w:hAnsi="宋体" w:cs="宋体"/>
          <w:color w:val="000000"/>
          <w:kern w:val="0"/>
          <w:sz w:val="28"/>
          <w:szCs w:val="28"/>
          <w:lang w:val="zh-CN"/>
        </w:rPr>
        <w:t>3</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000.00</w:t>
      </w:r>
      <w:r>
        <w:rPr>
          <w:rFonts w:hint="eastAsia" w:ascii="仿宋_gb2312" w:hAnsi="宋体" w:cs="宋体"/>
          <w:color w:val="000000"/>
          <w:kern w:val="0"/>
          <w:sz w:val="28"/>
          <w:szCs w:val="28"/>
          <w:lang w:val="zh-CN"/>
        </w:rPr>
        <w:t>，支付完成率</w:t>
      </w:r>
      <w:r>
        <w:rPr>
          <w:rFonts w:ascii="仿宋_gb2312" w:hAnsi="宋体" w:cs="宋体"/>
          <w:color w:val="000000"/>
          <w:kern w:val="0"/>
          <w:sz w:val="28"/>
          <w:szCs w:val="28"/>
          <w:lang w:val="zh-CN"/>
        </w:rPr>
        <w:t>100%</w:t>
      </w:r>
      <w:r>
        <w:rPr>
          <w:rFonts w:hint="eastAsia" w:ascii="仿宋_gb2312" w:hAnsi="宋体" w:cs="宋体"/>
          <w:color w:val="000000"/>
          <w:kern w:val="0"/>
          <w:sz w:val="28"/>
          <w:szCs w:val="28"/>
          <w:lang w:val="zh-CN"/>
        </w:rPr>
        <w:t>。十年行动计划藏区专项二、三期工程</w:t>
      </w:r>
      <w:r>
        <w:rPr>
          <w:rFonts w:ascii="仿宋_gb2312" w:hAnsi="宋体" w:cs="宋体"/>
          <w:color w:val="000000"/>
          <w:kern w:val="0"/>
          <w:sz w:val="28"/>
          <w:szCs w:val="28"/>
          <w:lang w:val="zh-CN"/>
        </w:rPr>
        <w:t>4</w:t>
      </w:r>
      <w:r>
        <w:rPr>
          <w:rFonts w:hint="eastAsia" w:ascii="仿宋_gb2312" w:hAnsi="宋体" w:cs="宋体"/>
          <w:color w:val="000000"/>
          <w:kern w:val="0"/>
          <w:sz w:val="28"/>
          <w:szCs w:val="28"/>
          <w:lang w:val="zh-CN"/>
        </w:rPr>
        <w:t>3</w:t>
      </w:r>
      <w:r>
        <w:rPr>
          <w:rFonts w:ascii="仿宋_gb2312" w:hAnsi="宋体" w:cs="宋体"/>
          <w:color w:val="000000"/>
          <w:kern w:val="0"/>
          <w:sz w:val="28"/>
          <w:szCs w:val="28"/>
          <w:lang w:val="zh-CN"/>
        </w:rPr>
        <w:t>3</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635.00</w:t>
      </w:r>
      <w:r>
        <w:rPr>
          <w:rFonts w:hint="eastAsia" w:ascii="仿宋_gb2312" w:hAnsi="宋体" w:cs="宋体"/>
          <w:color w:val="000000"/>
          <w:kern w:val="0"/>
          <w:sz w:val="28"/>
          <w:szCs w:val="28"/>
          <w:lang w:val="zh-CN"/>
        </w:rPr>
        <w:t>元，当年支付</w:t>
      </w:r>
      <w:r>
        <w:rPr>
          <w:rFonts w:ascii="仿宋_gb2312" w:hAnsi="宋体" w:cs="宋体"/>
          <w:color w:val="000000"/>
          <w:kern w:val="0"/>
          <w:sz w:val="28"/>
          <w:szCs w:val="28"/>
          <w:lang w:val="zh-CN"/>
        </w:rPr>
        <w:t>433</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635.00</w:t>
      </w:r>
      <w:r>
        <w:rPr>
          <w:rFonts w:hint="eastAsia" w:ascii="仿宋_gb2312" w:hAnsi="宋体" w:cs="宋体"/>
          <w:color w:val="000000"/>
          <w:kern w:val="0"/>
          <w:sz w:val="28"/>
          <w:szCs w:val="28"/>
          <w:lang w:val="zh-CN"/>
        </w:rPr>
        <w:t>。支付完成率100</w:t>
      </w:r>
      <w:r>
        <w:rPr>
          <w:rFonts w:ascii="仿宋_gb2312" w:hAnsi="宋体" w:cs="宋体"/>
          <w:color w:val="000000"/>
          <w:kern w:val="0"/>
          <w:sz w:val="28"/>
          <w:szCs w:val="28"/>
          <w:lang w:val="zh-CN"/>
        </w:rPr>
        <w:t>%</w:t>
      </w:r>
      <w:r>
        <w:rPr>
          <w:rFonts w:hint="eastAsia" w:ascii="仿宋_gb2312" w:hAnsi="宋体" w:cs="宋体"/>
          <w:color w:val="000000"/>
          <w:kern w:val="0"/>
          <w:sz w:val="28"/>
          <w:szCs w:val="28"/>
          <w:lang w:val="zh-CN"/>
        </w:rPr>
        <w:t>。藏区专项第二批中央其建投资包虫病康复中心经费</w:t>
      </w:r>
      <w:r>
        <w:rPr>
          <w:rFonts w:ascii="仿宋_gb2312" w:hAnsi="宋体" w:cs="宋体"/>
          <w:color w:val="000000"/>
          <w:kern w:val="0"/>
          <w:sz w:val="28"/>
          <w:szCs w:val="28"/>
          <w:lang w:val="zh-CN"/>
        </w:rPr>
        <w:t>39</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600</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100%</w:t>
      </w:r>
      <w:r>
        <w:rPr>
          <w:rFonts w:hint="eastAsia" w:ascii="仿宋_gb2312" w:hAnsi="宋体" w:cs="宋体"/>
          <w:color w:val="000000"/>
          <w:kern w:val="0"/>
          <w:sz w:val="28"/>
          <w:szCs w:val="28"/>
          <w:lang w:val="zh-CN"/>
        </w:rPr>
        <w:t>。卫生人才培训经费</w:t>
      </w:r>
      <w:r>
        <w:rPr>
          <w:rFonts w:ascii="仿宋_gb2312" w:hAnsi="宋体" w:cs="宋体"/>
          <w:color w:val="000000"/>
          <w:kern w:val="0"/>
          <w:sz w:val="28"/>
          <w:szCs w:val="28"/>
          <w:lang w:val="zh-CN"/>
        </w:rPr>
        <w:t>774</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000.00</w:t>
      </w:r>
      <w:r>
        <w:rPr>
          <w:rFonts w:hint="eastAsia" w:ascii="仿宋_gb2312" w:hAnsi="宋体" w:cs="宋体"/>
          <w:color w:val="000000"/>
          <w:kern w:val="0"/>
          <w:sz w:val="28"/>
          <w:szCs w:val="28"/>
          <w:lang w:val="zh-CN"/>
        </w:rPr>
        <w:t>元。当年支付</w:t>
      </w:r>
      <w:r>
        <w:rPr>
          <w:rFonts w:ascii="仿宋_gb2312" w:hAnsi="宋体" w:cs="宋体"/>
          <w:color w:val="000000"/>
          <w:kern w:val="0"/>
          <w:sz w:val="28"/>
          <w:szCs w:val="28"/>
          <w:lang w:val="zh-CN"/>
        </w:rPr>
        <w:t>774</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000.00</w:t>
      </w:r>
      <w:r>
        <w:rPr>
          <w:rFonts w:hint="eastAsia" w:ascii="仿宋_gb2312" w:hAnsi="宋体" w:cs="宋体"/>
          <w:color w:val="000000"/>
          <w:kern w:val="0"/>
          <w:sz w:val="28"/>
          <w:szCs w:val="28"/>
          <w:lang w:val="zh-CN"/>
        </w:rPr>
        <w:t>元，支付完成率</w:t>
      </w:r>
      <w:r>
        <w:rPr>
          <w:rFonts w:ascii="仿宋_gb2312" w:hAnsi="宋体" w:cs="宋体"/>
          <w:color w:val="000000"/>
          <w:kern w:val="0"/>
          <w:sz w:val="28"/>
          <w:szCs w:val="28"/>
          <w:lang w:val="zh-CN"/>
        </w:rPr>
        <w:t>100%</w:t>
      </w:r>
      <w:r>
        <w:rPr>
          <w:rFonts w:hint="eastAsia" w:ascii="仿宋_gb2312" w:hAnsi="宋体" w:cs="宋体"/>
          <w:color w:val="000000"/>
          <w:kern w:val="0"/>
          <w:sz w:val="28"/>
          <w:szCs w:val="28"/>
          <w:lang w:val="zh-CN"/>
        </w:rPr>
        <w:t>。红十字康复楼经费</w:t>
      </w:r>
      <w:r>
        <w:rPr>
          <w:rFonts w:ascii="仿宋_gb2312" w:hAnsi="宋体" w:cs="宋体"/>
          <w:color w:val="000000"/>
          <w:kern w:val="0"/>
          <w:sz w:val="28"/>
          <w:szCs w:val="28"/>
          <w:lang w:val="zh-CN"/>
        </w:rPr>
        <w:t>39</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694.70</w:t>
      </w:r>
      <w:r>
        <w:rPr>
          <w:rFonts w:hint="eastAsia" w:ascii="仿宋_gb2312" w:hAnsi="宋体" w:cs="宋体"/>
          <w:color w:val="000000"/>
          <w:kern w:val="0"/>
          <w:sz w:val="28"/>
          <w:szCs w:val="28"/>
          <w:lang w:val="zh-CN"/>
        </w:rPr>
        <w:t>未支付。施工单位未领取质保金。</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三、部门财政支出管理情况</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（一）预算编制情况。</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根据《中华人民共和国预算法》等有关规定, 基本支出根据人员具体信息数据准确录入，项目支出按照相关政策衔接匹配, 编报项目支出绩效目标，细化充实项目信息，清晰反映项目内容、具体活动和支出需求，合理制定项目的绩效目标。</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（二）执行管理情况。</w:t>
      </w:r>
      <w:r>
        <w:rPr>
          <w:rFonts w:ascii="仿宋_gb2312" w:hAnsi="宋体" w:cs="宋体"/>
          <w:color w:val="000000"/>
          <w:kern w:val="0"/>
          <w:sz w:val="28"/>
          <w:szCs w:val="28"/>
          <w:lang w:val="zh-CN"/>
        </w:rPr>
        <w:tab/>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按时按规执行部门基本支出预算，年终执行进度达100%，项目支出预算编制严格遵循州委、州政府的方针政策，按要求设定绩效目标，对项目执行情况和结果做好绩效评价，</w:t>
      </w:r>
      <w:r>
        <w:rPr>
          <w:rFonts w:ascii="仿宋_gb2312" w:hAnsi="宋体" w:cs="宋体"/>
          <w:color w:val="000000"/>
          <w:kern w:val="0"/>
          <w:sz w:val="28"/>
          <w:szCs w:val="28"/>
          <w:lang w:val="zh-CN"/>
        </w:rPr>
        <w:t>让人民得实惠</w:t>
      </w:r>
      <w:r>
        <w:rPr>
          <w:rFonts w:hint="eastAsia" w:ascii="仿宋_gb2312" w:hAnsi="宋体" w:cs="宋体"/>
          <w:color w:val="000000"/>
          <w:kern w:val="0"/>
          <w:sz w:val="28"/>
          <w:szCs w:val="28"/>
          <w:lang w:val="zh-CN"/>
        </w:rPr>
        <w:t>，充分发挥项目的经济效益和社会效益。</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（三）综合管理情况。</w:t>
      </w:r>
    </w:p>
    <w:p>
      <w:pPr>
        <w:widowControl/>
        <w:adjustRightInd w:val="0"/>
        <w:snapToGrid w:val="0"/>
        <w:spacing w:line="480" w:lineRule="exact"/>
        <w:ind w:firstLine="720"/>
        <w:jc w:val="left"/>
        <w:rPr>
          <w:rFonts w:hint="eastAsia" w:ascii="仿宋_gb2312" w:hAnsi="宋体" w:cs="宋体"/>
          <w:color w:val="000000"/>
          <w:kern w:val="0"/>
          <w:sz w:val="28"/>
          <w:szCs w:val="28"/>
          <w:lang w:val="zh-CN"/>
        </w:rPr>
      </w:pPr>
      <w:r>
        <w:rPr>
          <w:rFonts w:hint="eastAsia" w:ascii="仿宋_gb2312" w:hAnsi="宋体" w:cs="宋体"/>
          <w:color w:val="000000"/>
          <w:kern w:val="0"/>
          <w:sz w:val="28"/>
          <w:szCs w:val="28"/>
          <w:lang w:val="zh-CN"/>
        </w:rPr>
        <w:t>项目经集体研究决策后，按照政府采购相关规定采购并实施</w:t>
      </w:r>
      <w:r>
        <w:rPr>
          <w:rFonts w:ascii="仿宋_gb2312" w:hAnsi="宋体" w:cs="宋体"/>
          <w:color w:val="000000"/>
          <w:kern w:val="0"/>
          <w:sz w:val="28"/>
          <w:szCs w:val="28"/>
          <w:lang w:val="zh-CN"/>
        </w:rPr>
        <w:t>。</w:t>
      </w:r>
      <w:r>
        <w:rPr>
          <w:rFonts w:hint="eastAsia" w:ascii="仿宋_gb2312" w:hAnsi="宋体" w:cs="宋体"/>
          <w:color w:val="000000"/>
          <w:kern w:val="0"/>
          <w:sz w:val="28"/>
          <w:szCs w:val="28"/>
          <w:lang w:val="zh-CN"/>
        </w:rPr>
        <w:t>首先由医院提出项目需求和</w:t>
      </w:r>
      <w:r>
        <w:rPr>
          <w:rFonts w:ascii="仿宋_gb2312" w:hAnsi="宋体" w:cs="宋体"/>
          <w:color w:val="000000"/>
          <w:kern w:val="0"/>
          <w:sz w:val="28"/>
          <w:szCs w:val="28"/>
          <w:lang w:val="zh-CN"/>
        </w:rPr>
        <w:t>采购方案，向</w:t>
      </w:r>
      <w:r>
        <w:rPr>
          <w:rFonts w:hint="eastAsia" w:ascii="仿宋_gb2312" w:hAnsi="宋体" w:cs="宋体"/>
          <w:color w:val="000000"/>
          <w:kern w:val="0"/>
          <w:sz w:val="28"/>
          <w:szCs w:val="28"/>
          <w:lang w:val="zh-CN"/>
        </w:rPr>
        <w:t>州</w:t>
      </w:r>
      <w:r>
        <w:rPr>
          <w:rFonts w:ascii="仿宋_gb2312" w:hAnsi="宋体" w:cs="宋体"/>
          <w:color w:val="000000"/>
          <w:kern w:val="0"/>
          <w:sz w:val="28"/>
          <w:szCs w:val="28"/>
          <w:lang w:val="zh-CN"/>
        </w:rPr>
        <w:t>财政局提交《</w:t>
      </w:r>
      <w:r>
        <w:rPr>
          <w:rFonts w:hint="eastAsia" w:ascii="仿宋_gb2312" w:hAnsi="宋体" w:cs="宋体"/>
          <w:color w:val="000000"/>
          <w:kern w:val="0"/>
          <w:sz w:val="28"/>
          <w:szCs w:val="28"/>
          <w:lang w:val="zh-CN"/>
        </w:rPr>
        <w:t>阿坝州州级政府采购</w:t>
      </w:r>
      <w:r>
        <w:rPr>
          <w:rFonts w:ascii="仿宋_gb2312" w:hAnsi="宋体" w:cs="宋体"/>
          <w:color w:val="000000"/>
          <w:kern w:val="0"/>
          <w:sz w:val="28"/>
          <w:szCs w:val="28"/>
          <w:lang w:val="zh-CN"/>
        </w:rPr>
        <w:t>计划实施备案表》；</w:t>
      </w:r>
      <w:r>
        <w:rPr>
          <w:rFonts w:hint="eastAsia" w:ascii="仿宋_gb2312" w:hAnsi="宋体" w:cs="宋体"/>
          <w:color w:val="000000"/>
          <w:kern w:val="0"/>
          <w:sz w:val="28"/>
          <w:szCs w:val="28"/>
          <w:lang w:val="zh-CN"/>
        </w:rPr>
        <w:t>经审批后，委托</w:t>
      </w:r>
      <w:r>
        <w:rPr>
          <w:rFonts w:ascii="仿宋_gb2312" w:hAnsi="宋体" w:cs="宋体"/>
          <w:color w:val="000000"/>
          <w:kern w:val="0"/>
          <w:sz w:val="28"/>
          <w:szCs w:val="28"/>
          <w:lang w:val="zh-CN"/>
        </w:rPr>
        <w:t>专家</w:t>
      </w:r>
      <w:r>
        <w:rPr>
          <w:rFonts w:hint="eastAsia" w:ascii="仿宋_gb2312" w:hAnsi="宋体" w:cs="宋体"/>
          <w:color w:val="000000"/>
          <w:kern w:val="0"/>
          <w:sz w:val="28"/>
          <w:szCs w:val="28"/>
          <w:lang w:val="zh-CN"/>
        </w:rPr>
        <w:t>进行</w:t>
      </w:r>
      <w:r>
        <w:rPr>
          <w:rFonts w:ascii="仿宋_gb2312" w:hAnsi="宋体" w:cs="宋体"/>
          <w:color w:val="000000"/>
          <w:kern w:val="0"/>
          <w:sz w:val="28"/>
          <w:szCs w:val="28"/>
          <w:lang w:val="zh-CN"/>
        </w:rPr>
        <w:t>评审；</w:t>
      </w:r>
      <w:r>
        <w:rPr>
          <w:rFonts w:hint="eastAsia" w:ascii="仿宋_gb2312" w:hAnsi="宋体" w:cs="宋体"/>
          <w:color w:val="000000"/>
          <w:kern w:val="0"/>
          <w:sz w:val="28"/>
          <w:szCs w:val="28"/>
          <w:lang w:val="zh-CN"/>
        </w:rPr>
        <w:t>评审合格后</w:t>
      </w:r>
      <w:r>
        <w:rPr>
          <w:rFonts w:ascii="仿宋_gb2312" w:hAnsi="宋体" w:cs="宋体"/>
          <w:color w:val="000000"/>
          <w:kern w:val="0"/>
          <w:sz w:val="28"/>
          <w:szCs w:val="28"/>
          <w:lang w:val="zh-CN"/>
        </w:rPr>
        <w:t>，</w:t>
      </w:r>
      <w:r>
        <w:rPr>
          <w:rFonts w:hint="eastAsia" w:ascii="仿宋_gb2312" w:hAnsi="宋体" w:cs="宋体"/>
          <w:color w:val="000000"/>
          <w:kern w:val="0"/>
          <w:sz w:val="28"/>
          <w:szCs w:val="28"/>
          <w:lang w:val="zh-CN"/>
        </w:rPr>
        <w:t>委托社会</w:t>
      </w:r>
      <w:r>
        <w:rPr>
          <w:rFonts w:ascii="仿宋_gb2312" w:hAnsi="宋体" w:cs="宋体"/>
          <w:color w:val="000000"/>
          <w:kern w:val="0"/>
          <w:sz w:val="28"/>
          <w:szCs w:val="28"/>
          <w:lang w:val="zh-CN"/>
        </w:rPr>
        <w:t>代理机构按程序开展相关政府采购招投标工作。</w:t>
      </w:r>
    </w:p>
    <w:p>
      <w:pPr>
        <w:widowControl/>
        <w:adjustRightInd w:val="0"/>
        <w:snapToGrid w:val="0"/>
        <w:spacing w:line="480" w:lineRule="exact"/>
        <w:ind w:firstLine="720"/>
        <w:jc w:val="left"/>
        <w:rPr>
          <w:rFonts w:hint="eastAsia" w:ascii="仿宋_gb2312" w:hAnsi="宋体" w:cs="宋体"/>
          <w:color w:val="000000"/>
          <w:kern w:val="0"/>
          <w:sz w:val="28"/>
          <w:szCs w:val="28"/>
          <w:lang w:val="zh-CN"/>
        </w:rPr>
      </w:pPr>
      <w:r>
        <w:rPr>
          <w:rFonts w:hint="eastAsia" w:ascii="仿宋_gb2312" w:hAnsi="宋体" w:cs="宋体"/>
          <w:color w:val="000000"/>
          <w:kern w:val="0"/>
          <w:sz w:val="28"/>
          <w:szCs w:val="28"/>
          <w:lang w:val="zh-CN"/>
        </w:rPr>
        <w:t>为加强医院固定资产管理，明确相关科室职责，防止国有资产的流失，提高固定资产的投资效益，保证医疗、科研和其它工作的正常进行，结合实际工作从资产购买、入库、出库、使用、报废等环节梳理了工作流程、制定了相关制度，现已将资产出入库表单固化，管理较规范。将年度预决算情况及时上报主管部门，按规在单位门户网站进行公示。积极主动配合财政、审计、纪检部门的监督和检查。</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（四）整体绩效。</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2019年我院职责履行及相关工作情况如下：</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（一）突出工作重点，高站位加强党的建设</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1.落实党建主体责任。召开党委会4次专题研究党建工作，加强政治理论学习，落实意识形态工作，开展“先锋堡垒•全域提升”活动，深化支部“达标创星”分类管理，推进党员积分管理，落实“四同一结合”，发挥支部的战斗堡垒作用，提升了组织战斗力，按照要求开展“不忘初心，牢记使命”主题教育。</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2.落实党风廉政主体责任。召开党风廉政专题会3次，按要求开展巡视巡察的整改工作，集中开展形式主义、官僚主义专项整治，加强警示教育，开展行业作风整治专项行动，确保“九不准”等相关制度落到实处。</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（二）启动绩效考核，高标准推进综合改革</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1.开展三级公立医院绩效考核。依托全国公立医院及省级绩效考核信息系统等手段全面启动三级公立医院绩效考核工作，针对55项一级指标，302项二级指标进行统计上传及2次数据质控，数据同时报送省卫健委。</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2.利用多种形式建设医联体。积极对接四川省人民医院托管我院事宜。进一步推进与马尔康市医院医联体建设，建章立制，积极开展学术讲座、门诊坐诊、床旁会诊、查房指导、质控指导等工作。与黑水县人民医院建立医联体，并赴黑水县人民医院开展工作3次。完成州级产儿科联盟试点工作方案已上报。</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3.持续推进现代医院管理。按照制定章程的要求，通过积极对接相关部门实行人员总量管理、开展薪酬制度改革、完善医院综合监管体系、深化医保支付方式改革，加强医保智能审核监控系统运用、落实医院信息公开制度、加强行风建设等措施，逐步推动现代医院管理制度建设。</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（三）以问题为导向，高质量推动医院发展</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1.加大学科建设力度。完成外二科、心内科专业分组，稳步推进五官科分科，成功开设疼痛门诊，新开展心血管介入治疗，加快老年病专科建设，加强ICU建设，推进胸痛中心建设，积极向州卫健委争取建立妇产科、心血管内科、五官科（耳鼻喉）、感染性疾病科、超声科等阿坝州重点专科。</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2.强化医疗质量管理。完善院科两级质控体系，充分发挥科室质控职能，加强日常巡查，全面落实核心制度，深入科室监督各项管理规定的落实，下发31份质量改进建议书并督促整改，完善质控相关制度10项，加强病历内涵质控管理。加强不良事件管理，规避不必要的纠纷。</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3.做好人才队伍建设。落实安心从医政策，力保医疗队伍稳定。1-9月我院招录医生4人，17名支援专家与我院41名医务人员结成“师带徒”，开展科内学术讲座556次，院级培训20次，派出进修学习346人，加强医护人员能力提升。</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4.提升医疗技术水平。科室上报新技术新项目18项，院学术、伦理管理委员会审批，开展10项。依托科研推动新技术、新项目，今年申报州级科研7项，成功通过5项，省级科研5项，其中省科技厅4项，省卫健委1项，已申报院内科研8项。</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5.推进医疗服务提升。做好院内和远程会诊，加强临床路径工作，加强应急能力建设，完成阿坝州120急救指挥调度中心方案并上报。规范转院管理，加大传染病监测力度，做好高血压、糖尿病的管理，切实提升服务能力。截止8月临床路径完成率达到26.18%，1-9月院内会诊10738例，远程会诊73例。</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（四）强化服务意识，高效率做好后勤保障</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1.改善就医环境。完成门诊大楼升级改造，完善导示系统，规范门诊候诊区域，实行专人进行引导，促进就诊秩序更加有序。积极打造花园式医院，完成医院内部绿化，改造地下车库入口、维修玻璃幕墙，患者就医环境得到极大改善。</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2.加强信息化建设。在现有的医院信息系统上，提升应用功能和流程业务优化，打造智慧健康医疗服务平台，重点建设移动医护系统、拓展微信公众号应用，1-9月快捷支付门诊</w:t>
      </w:r>
      <w:r>
        <w:rPr>
          <w:rFonts w:ascii="仿宋_gb2312" w:hAnsi="宋体" w:cs="宋体"/>
          <w:color w:val="000000"/>
          <w:kern w:val="0"/>
          <w:sz w:val="28"/>
          <w:szCs w:val="28"/>
          <w:lang w:val="zh-CN"/>
        </w:rPr>
        <w:t>6511</w:t>
      </w:r>
      <w:r>
        <w:rPr>
          <w:rFonts w:hint="eastAsia" w:ascii="仿宋_gb2312" w:hAnsi="宋体" w:cs="宋体"/>
          <w:color w:val="000000"/>
          <w:kern w:val="0"/>
          <w:sz w:val="28"/>
          <w:szCs w:val="28"/>
          <w:lang w:val="zh-CN"/>
        </w:rPr>
        <w:t>笔，住院</w:t>
      </w:r>
      <w:r>
        <w:rPr>
          <w:rFonts w:ascii="仿宋_gb2312" w:hAnsi="宋体" w:cs="宋体"/>
          <w:color w:val="000000"/>
          <w:kern w:val="0"/>
          <w:sz w:val="28"/>
          <w:szCs w:val="28"/>
          <w:lang w:val="zh-CN"/>
        </w:rPr>
        <w:t>3514</w:t>
      </w:r>
      <w:r>
        <w:rPr>
          <w:rFonts w:hint="eastAsia" w:ascii="仿宋_gb2312" w:hAnsi="宋体" w:cs="宋体"/>
          <w:color w:val="000000"/>
          <w:kern w:val="0"/>
          <w:sz w:val="28"/>
          <w:szCs w:val="28"/>
          <w:lang w:val="zh-CN"/>
        </w:rPr>
        <w:t>笔，随着信息化建设的加快，群众就医更加便捷。</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3.做好设备采购。根据科室需求，采购1093.24万元的手术荧光显微镜、疼痛彩超、小儿麻醉机、OCT光相干断层扫描仪等设备，支撑各临床科室工作开展。</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（五）强化责任意识，高标准做好重点工作</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1.抓好艾滋病治疗管理。成立艾滋病治疗管理办公室，落实领导分片区责任，建章立制，加强预防艾滋病宣传，做好艾滋病抗病毒药品清点入库并审批发放各县申请药品，参加省、州艾滋病工作会议7次，赴各县开展艾滋病工作调研督导7次，收集、分析上报各县数据省、州月报10期。</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2.做好民族团结进步示范创建工作。召开5次专项工作会，通过“一部宣传片”“一本宣传册”“一条宣传走廊”“一场专题讲座”“一次宣传月活动”“一个民族团结专栏”“一批先进人物”等系列活动，全院各族职工和谐共处、医患关系和谐，2019年我院被确定为阿坝州“民族团结进步创建工作州级示范点”。</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3.加强医院文化建设。通过微信公众号、网站、LED屏、各科前厅小屏等形式，加强各科室医疗服务宣传，大力宣传先进典型，引导医务人员规范执业，加大健康知识普及，开展3.8座谈会、5.4趣味运动会、5.12护士节文艺汇演、6.1给患儿过儿童节等活动，营造尊医重卫的良好氛围，提升了团队凝聚力。</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（六）以人民为中心，高水平打好三大攻坚战</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1.打好健康扶贫攻坚战。开通精准扶贫绿色诊疗通道，实行“先诊疗后付费”。1-9月建档立卡贫困人员门诊1212人次，减免挂号费、诊疗费21124元；住院1638人次，减免诊查费、会诊费389265.5元。免费开展贫困患者白内障复明手术113例，免费药物治疗包虫病患者17例。</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2.打好防范化解重大风险攻坚战。结合平安医院建设，扎实开展“扫黑除恶”，推进医疗乱象专项整治行动，加强职业“医闹”“医托”涉医违法犯罪等线索摸排和核查，消除各类矛盾和隐患，积极预防处置各类突发性事件。做好安全生产工作，做好消防等应急演练，严格把控重点要害部位的监控和管理，遏制重特大事故发生。</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3.打好污染防治攻坚战。按要求将医疗废物统一送茂县进行处理，并按照州市环保局、卫健局等相关部门要求，规范完成医废垃圾统计和上报工作。加强污水处理日常运行检查，对存在问题限期整改。</w:t>
      </w:r>
    </w:p>
    <w:p>
      <w:pPr>
        <w:widowControl/>
        <w:adjustRightInd w:val="0"/>
        <w:snapToGrid w:val="0"/>
        <w:spacing w:line="480" w:lineRule="exact"/>
        <w:ind w:firstLine="720"/>
        <w:jc w:val="left"/>
        <w:rPr>
          <w:rFonts w:hint="eastAsia" w:ascii="仿宋_gb2312" w:hAnsi="宋体" w:cs="宋体"/>
          <w:color w:val="000000"/>
          <w:kern w:val="0"/>
          <w:sz w:val="28"/>
          <w:szCs w:val="28"/>
          <w:lang w:val="zh-CN"/>
        </w:rPr>
      </w:pPr>
      <w:r>
        <w:rPr>
          <w:rFonts w:hint="eastAsia" w:ascii="仿宋_gb2312" w:hAnsi="宋体" w:cs="宋体"/>
          <w:color w:val="000000"/>
          <w:kern w:val="0"/>
          <w:sz w:val="28"/>
          <w:szCs w:val="28"/>
          <w:lang w:val="zh-CN"/>
        </w:rPr>
        <w:t>（七）重点项目绩效评价情况。医院对各项目执行完成后进行了全面的绩效评价，项目实施过程符合国家相关法律法规，达到预期设定目标效果。</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八）患者满意度情况。2019年公立医院满意度测评中对我院住院患者满意度从医护沟通、收费、入出院信息、用药管理、环境与标识、服务态度等9个维度指标进行测评，满意度94.62%、达全国平均水平；门诊患者满意度从挂号体验、医护沟通、环境与标识、隐私保护等6个维度指标进行测评，满意度97.23%、达全国平均水平。</w:t>
      </w:r>
    </w:p>
    <w:p>
      <w:pPr>
        <w:widowControl/>
        <w:adjustRightInd w:val="0"/>
        <w:snapToGrid w:val="0"/>
        <w:spacing w:line="480" w:lineRule="exact"/>
        <w:ind w:firstLine="560" w:firstLineChars="20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四、评价结论及建议</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（一）评价结论。</w:t>
      </w:r>
      <w:r>
        <w:rPr>
          <w:rFonts w:ascii="仿宋_gb2312" w:hAnsi="宋体" w:cs="宋体"/>
          <w:color w:val="000000"/>
          <w:kern w:val="0"/>
          <w:sz w:val="28"/>
          <w:szCs w:val="28"/>
          <w:lang w:val="zh-CN"/>
        </w:rPr>
        <w:t>一是资金支付依据合法合规，资金审批程序严格；二是项目资金做到专款专用。</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（二）</w:t>
      </w:r>
      <w:r>
        <w:rPr>
          <w:rFonts w:ascii="仿宋_gb2312" w:hAnsi="宋体" w:cs="宋体"/>
          <w:color w:val="000000"/>
          <w:kern w:val="0"/>
          <w:sz w:val="28"/>
          <w:szCs w:val="28"/>
          <w:lang w:val="zh-CN"/>
        </w:rPr>
        <w:t>存在的主要问题</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一是预算编制有待进一步加强，确保预算执行力度。预算编制与实际支出项目存在差异。二是资金安排并用于产生</w:t>
      </w:r>
      <w:r>
        <w:rPr>
          <w:rFonts w:hint="eastAsia" w:ascii="仿宋_gb2312" w:hAnsi="宋体" w:cs="宋体"/>
          <w:color w:val="000000"/>
          <w:kern w:val="0"/>
          <w:sz w:val="28"/>
          <w:szCs w:val="28"/>
          <w:lang w:val="zh-CN"/>
        </w:rPr>
        <w:t>社会</w:t>
      </w:r>
      <w:r>
        <w:rPr>
          <w:rFonts w:ascii="仿宋_gb2312" w:hAnsi="宋体" w:cs="宋体"/>
          <w:color w:val="000000"/>
          <w:kern w:val="0"/>
          <w:sz w:val="28"/>
          <w:szCs w:val="28"/>
          <w:lang w:val="zh-CN"/>
        </w:rPr>
        <w:t>效益、经济效益的活动、项目有待于探索和加强。</w:t>
      </w:r>
    </w:p>
    <w:p>
      <w:pPr>
        <w:widowControl/>
        <w:adjustRightInd w:val="0"/>
        <w:snapToGrid w:val="0"/>
        <w:spacing w:line="480" w:lineRule="exact"/>
        <w:ind w:firstLine="720"/>
        <w:jc w:val="left"/>
        <w:rPr>
          <w:rFonts w:ascii="仿宋_gb2312" w:hAnsi="宋体" w:cs="宋体"/>
          <w:color w:val="000000"/>
          <w:kern w:val="0"/>
          <w:sz w:val="28"/>
          <w:szCs w:val="28"/>
          <w:lang w:val="zh-CN"/>
        </w:rPr>
      </w:pPr>
      <w:r>
        <w:rPr>
          <w:rFonts w:hint="eastAsia" w:ascii="仿宋_gb2312" w:hAnsi="宋体" w:cs="宋体"/>
          <w:color w:val="000000"/>
          <w:kern w:val="0"/>
          <w:sz w:val="28"/>
          <w:szCs w:val="28"/>
          <w:lang w:val="zh-CN"/>
        </w:rPr>
        <w:t>（三）</w:t>
      </w:r>
      <w:r>
        <w:rPr>
          <w:rFonts w:ascii="仿宋_gb2312" w:hAnsi="宋体" w:cs="宋体"/>
          <w:color w:val="000000"/>
          <w:kern w:val="0"/>
          <w:sz w:val="28"/>
          <w:szCs w:val="28"/>
          <w:lang w:val="zh-CN"/>
        </w:rPr>
        <w:t>改进措施和有关建议</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一是加强学习</w:t>
      </w:r>
      <w:r>
        <w:rPr>
          <w:rFonts w:hint="eastAsia" w:ascii="仿宋_gb2312" w:hAnsi="宋体" w:cs="宋体"/>
          <w:color w:val="000000"/>
          <w:kern w:val="0"/>
          <w:sz w:val="28"/>
          <w:szCs w:val="28"/>
          <w:lang w:val="zh-CN"/>
        </w:rPr>
        <w:t>，</w:t>
      </w:r>
      <w:r>
        <w:rPr>
          <w:rFonts w:ascii="仿宋_gb2312" w:hAnsi="宋体" w:cs="宋体"/>
          <w:color w:val="000000"/>
          <w:kern w:val="0"/>
          <w:sz w:val="28"/>
          <w:szCs w:val="28"/>
          <w:lang w:val="zh-CN"/>
        </w:rPr>
        <w:t>建议组织财务人员和部门工作人员</w:t>
      </w:r>
      <w:r>
        <w:rPr>
          <w:rFonts w:hint="eastAsia" w:ascii="仿宋_gb2312" w:hAnsi="宋体" w:cs="宋体"/>
          <w:color w:val="000000"/>
          <w:kern w:val="0"/>
          <w:sz w:val="28"/>
          <w:szCs w:val="28"/>
          <w:lang w:val="zh-CN"/>
        </w:rPr>
        <w:t>进行</w:t>
      </w:r>
      <w:r>
        <w:rPr>
          <w:rFonts w:ascii="仿宋_gb2312" w:hAnsi="宋体" w:cs="宋体"/>
          <w:color w:val="000000"/>
          <w:kern w:val="0"/>
          <w:sz w:val="28"/>
          <w:szCs w:val="28"/>
          <w:lang w:val="zh-CN"/>
        </w:rPr>
        <w:t>预算、绩效工作培训，加强预算、绩效管理意识。二是严格财务审核，按照预算规定的项目进行财务核算，在预算金额内严格控制费用开支。</w:t>
      </w:r>
    </w:p>
    <w:p>
      <w:pPr>
        <w:widowControl/>
        <w:adjustRightInd w:val="0"/>
        <w:snapToGrid w:val="0"/>
        <w:spacing w:line="480" w:lineRule="exact"/>
        <w:ind w:firstLine="720"/>
        <w:jc w:val="left"/>
        <w:rPr>
          <w:rFonts w:ascii="仿宋_gb2312" w:hAnsi="宋体" w:cs="宋体"/>
          <w:color w:val="000000"/>
          <w:kern w:val="0"/>
          <w:sz w:val="28"/>
          <w:szCs w:val="28"/>
          <w:lang w:val="zh-CN"/>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jc w:val="right"/>
      </w:pPr>
      <w:r>
        <w:rPr>
          <w:rFonts w:hint="eastAsia" w:ascii="黑体" w:hAnsi="黑体" w:eastAsia="黑体"/>
          <w:sz w:val="30"/>
          <w:szCs w:val="30"/>
          <w:lang w:val="en-US" w:eastAsia="zh-CN"/>
        </w:rPr>
        <w:t xml:space="preserve"> </w:t>
      </w:r>
      <w:r>
        <w:rPr>
          <w:rFonts w:hint="eastAsia" w:ascii="黑体" w:hAnsi="黑体" w:eastAsia="黑体"/>
          <w:sz w:val="30"/>
          <w:szCs w:val="30"/>
        </w:rPr>
        <w:t>二〇二〇年八月十一日</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pStyle w:val="3"/>
        <w:bidi w:val="0"/>
        <w:jc w:val="center"/>
        <w:rPr>
          <w:rFonts w:ascii="华文仿宋" w:hAnsi="华文仿宋" w:eastAsia="华文仿宋"/>
          <w:color w:val="auto"/>
          <w:kern w:val="2"/>
          <w:sz w:val="36"/>
          <w:szCs w:val="36"/>
        </w:rPr>
      </w:pPr>
      <w:r>
        <w:rPr>
          <w:rFonts w:hint="eastAsia" w:ascii="宋体" w:hAnsi="宋体" w:eastAsia="宋体" w:cs="宋体"/>
          <w:sz w:val="36"/>
          <w:szCs w:val="36"/>
          <w:lang w:val="zh-CN"/>
        </w:rPr>
        <w:t>取消药品加成补助项目项目</w:t>
      </w:r>
      <w:r>
        <w:rPr>
          <w:rFonts w:hint="eastAsia" w:ascii="宋体" w:hAnsi="宋体" w:eastAsia="宋体" w:cs="宋体"/>
          <w:sz w:val="36"/>
          <w:szCs w:val="36"/>
        </w:rPr>
        <w:t>2019年</w:t>
      </w:r>
      <w:r>
        <w:rPr>
          <w:rFonts w:hint="eastAsia" w:ascii="宋体" w:hAnsi="宋体" w:eastAsia="宋体" w:cs="宋体"/>
          <w:sz w:val="36"/>
          <w:szCs w:val="36"/>
          <w:lang w:val="zh-CN"/>
        </w:rPr>
        <w:t>绩效评价报告</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shd w:val="clear" w:color="auto" w:fill="FFFFFF"/>
        <w:spacing w:line="560" w:lineRule="atLeast"/>
        <w:ind w:firstLine="720"/>
        <w:rPr>
          <w:rFonts w:ascii="华文仿宋" w:hAnsi="华文仿宋" w:eastAsia="华文仿宋" w:cs="宋体"/>
          <w:color w:val="000000"/>
          <w:sz w:val="28"/>
          <w:szCs w:val="28"/>
        </w:rPr>
      </w:pPr>
      <w:r>
        <w:rPr>
          <w:rFonts w:hint="eastAsia" w:ascii="华文仿宋" w:hAnsi="华文仿宋" w:eastAsia="华文仿宋" w:cs="宋体"/>
          <w:color w:val="000000"/>
          <w:sz w:val="28"/>
          <w:szCs w:val="28"/>
        </w:rPr>
        <w:t>根据（阿州发改[2016]609号）《关于印发阿坝州城市公立医院取消药品加成价格补偿办法和标准的通知》，我院于2016年12月10日取消了所有西药、中成药品及藏药加成。取消加成部份的金额分三部弥补：一、财政补助按核定取消加成额的20%足额补助；二、调整床位费、护理费、门（急）诊、住院诊察费弥补70%；三、医院加强内部管理，单位承担10%。</w:t>
      </w:r>
    </w:p>
    <w:p>
      <w:pPr>
        <w:shd w:val="clear" w:color="auto" w:fill="FFFFFF"/>
        <w:spacing w:line="560" w:lineRule="atLeast"/>
        <w:ind w:firstLine="720"/>
        <w:rPr>
          <w:rFonts w:ascii="华文仿宋" w:hAnsi="华文仿宋" w:eastAsia="华文仿宋" w:cs="宋体"/>
          <w:color w:val="000000"/>
          <w:sz w:val="28"/>
          <w:szCs w:val="28"/>
        </w:rPr>
      </w:pPr>
      <w:r>
        <w:rPr>
          <w:rFonts w:hint="eastAsia" w:ascii="华文仿宋" w:hAnsi="华文仿宋" w:eastAsia="华文仿宋" w:cs="宋体"/>
          <w:b/>
          <w:bCs/>
          <w:color w:val="000000"/>
          <w:sz w:val="28"/>
          <w:szCs w:val="28"/>
        </w:rPr>
        <w:t>（一）项目资金申报及批复情况。</w:t>
      </w:r>
      <w:r>
        <w:rPr>
          <w:rFonts w:hint="eastAsia" w:ascii="华文仿宋" w:hAnsi="华文仿宋" w:eastAsia="华文仿宋" w:cs="宋体"/>
          <w:color w:val="000000"/>
          <w:sz w:val="28"/>
          <w:szCs w:val="28"/>
        </w:rPr>
        <w:t>州财政局根据我院2019年药品收入的情况和阿州发改[2016]609号文件中财政补偿要求，州财政局核定我院的补助标准为153万元，按月度拨付给我院，根据每年药品销售成本加成差价动态调整。</w:t>
      </w:r>
    </w:p>
    <w:p>
      <w:pPr>
        <w:shd w:val="clear" w:color="auto" w:fill="FFFFFF"/>
        <w:spacing w:line="560" w:lineRule="atLeast"/>
        <w:ind w:firstLine="720"/>
        <w:rPr>
          <w:rFonts w:ascii="华文仿宋" w:hAnsi="华文仿宋" w:eastAsia="华文仿宋" w:cs="宋体"/>
          <w:color w:val="000000"/>
          <w:sz w:val="28"/>
          <w:szCs w:val="28"/>
        </w:rPr>
      </w:pPr>
      <w:r>
        <w:rPr>
          <w:rFonts w:hint="eastAsia" w:ascii="华文仿宋" w:hAnsi="华文仿宋" w:eastAsia="华文仿宋" w:cs="宋体"/>
          <w:b/>
          <w:bCs/>
          <w:color w:val="000000"/>
          <w:sz w:val="28"/>
          <w:szCs w:val="28"/>
        </w:rPr>
        <w:t>（二）项目绩效目标。</w:t>
      </w:r>
      <w:r>
        <w:rPr>
          <w:rFonts w:hint="eastAsia" w:ascii="华文仿宋" w:hAnsi="华文仿宋" w:eastAsia="华文仿宋" w:cs="宋体"/>
          <w:color w:val="000000"/>
          <w:sz w:val="28"/>
          <w:szCs w:val="28"/>
        </w:rPr>
        <w:t>按相关文件取消了所有西药、中成药品及藏药加成，取消加成部份的金额分三部弥补。绩效目标是减轻患者就医贵的负担，州财政局统一纳入政府预算，该项目为全州公立医院综合改革的内容，无明确的结束时间和相关调整文件。</w:t>
      </w:r>
    </w:p>
    <w:p>
      <w:pPr>
        <w:shd w:val="clear" w:color="auto" w:fill="FFFFFF"/>
        <w:spacing w:line="560" w:lineRule="atLeast"/>
        <w:ind w:firstLine="720"/>
        <w:rPr>
          <w:rFonts w:ascii="华文仿宋" w:hAnsi="华文仿宋" w:eastAsia="华文仿宋" w:cs="宋体"/>
          <w:color w:val="000000"/>
          <w:sz w:val="28"/>
          <w:szCs w:val="28"/>
        </w:rPr>
      </w:pPr>
      <w:r>
        <w:rPr>
          <w:rFonts w:hint="eastAsia" w:ascii="华文仿宋" w:hAnsi="华文仿宋" w:eastAsia="华文仿宋" w:cs="宋体"/>
          <w:b/>
          <w:bCs/>
          <w:color w:val="000000"/>
          <w:sz w:val="28"/>
          <w:szCs w:val="28"/>
        </w:rPr>
        <w:t>（三）项目资金申报相符性。</w:t>
      </w:r>
      <w:r>
        <w:rPr>
          <w:rFonts w:hint="eastAsia" w:ascii="华文仿宋" w:hAnsi="华文仿宋" w:eastAsia="华文仿宋"/>
          <w:sz w:val="28"/>
          <w:szCs w:val="28"/>
          <w:lang w:val="zh-CN"/>
        </w:rPr>
        <w:t>本项目申报的内容与实际相符，</w:t>
      </w:r>
      <w:r>
        <w:rPr>
          <w:rFonts w:hint="eastAsia" w:ascii="华文仿宋" w:hAnsi="华文仿宋" w:eastAsia="华文仿宋" w:cs="宋体"/>
          <w:color w:val="000000"/>
          <w:sz w:val="28"/>
          <w:szCs w:val="28"/>
        </w:rPr>
        <w:t>因为定额补助的测算基数是上年药品销售数，实际补偿金额与应补偿金额存在一定误差，可动态调整按照实际发生金额补偿。</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shd w:val="clear" w:color="auto" w:fill="FFFFFF"/>
        <w:spacing w:line="560" w:lineRule="atLeast"/>
        <w:ind w:firstLine="720"/>
        <w:rPr>
          <w:rFonts w:ascii="华文仿宋" w:hAnsi="华文仿宋" w:eastAsia="华文仿宋" w:cs="宋体"/>
          <w:color w:val="000000"/>
          <w:sz w:val="28"/>
          <w:szCs w:val="28"/>
        </w:rPr>
      </w:pPr>
      <w:r>
        <w:rPr>
          <w:rFonts w:hint="eastAsia" w:ascii="华文仿宋" w:hAnsi="华文仿宋" w:eastAsia="华文仿宋"/>
          <w:sz w:val="28"/>
          <w:szCs w:val="28"/>
          <w:lang w:val="zh-CN"/>
        </w:rPr>
        <w:tab/>
      </w:r>
      <w:r>
        <w:rPr>
          <w:rFonts w:hint="eastAsia" w:ascii="华文仿宋" w:hAnsi="华文仿宋" w:eastAsia="华文仿宋" w:cs="宋体"/>
          <w:b/>
          <w:bCs/>
          <w:color w:val="000000"/>
          <w:sz w:val="28"/>
          <w:szCs w:val="28"/>
        </w:rPr>
        <w:t>（一）资金计划、到位及使用情况。</w:t>
      </w:r>
    </w:p>
    <w:p>
      <w:pPr>
        <w:shd w:val="clear" w:color="auto" w:fill="FFFFFF"/>
        <w:spacing w:line="560" w:lineRule="atLeast"/>
        <w:ind w:firstLine="720"/>
        <w:rPr>
          <w:rFonts w:ascii="华文仿宋" w:hAnsi="华文仿宋" w:eastAsia="华文仿宋" w:cs="宋体"/>
          <w:color w:val="000000"/>
          <w:sz w:val="28"/>
          <w:szCs w:val="28"/>
        </w:rPr>
      </w:pPr>
      <w:r>
        <w:rPr>
          <w:rFonts w:hint="eastAsia" w:ascii="华文仿宋" w:hAnsi="华文仿宋" w:eastAsia="华文仿宋" w:cs="宋体"/>
          <w:color w:val="000000"/>
          <w:sz w:val="28"/>
          <w:szCs w:val="28"/>
        </w:rPr>
        <w:t>1、资金计划及到位。按阿州发改[2016]609号文件精神取消药品加成由州财政补助， 2018年补偿153万元当年全部到位。</w:t>
      </w:r>
    </w:p>
    <w:p>
      <w:pPr>
        <w:shd w:val="clear" w:color="auto" w:fill="FFFFFF"/>
        <w:spacing w:line="560" w:lineRule="atLeast"/>
        <w:ind w:firstLine="720"/>
        <w:rPr>
          <w:rFonts w:ascii="华文仿宋" w:hAnsi="华文仿宋" w:eastAsia="华文仿宋" w:cs="宋体"/>
          <w:color w:val="000000"/>
          <w:sz w:val="28"/>
          <w:szCs w:val="28"/>
        </w:rPr>
      </w:pPr>
      <w:r>
        <w:rPr>
          <w:rFonts w:hint="eastAsia" w:ascii="华文仿宋" w:hAnsi="华文仿宋" w:eastAsia="华文仿宋" w:cs="宋体"/>
          <w:color w:val="000000"/>
          <w:sz w:val="28"/>
          <w:szCs w:val="28"/>
        </w:rPr>
        <w:t>2、资金使用。取药品加成补助资金主要用于弥补应取消药品加成造成的亏损，用于弥补医院日常运行等支出。</w:t>
      </w:r>
    </w:p>
    <w:p>
      <w:pPr>
        <w:shd w:val="clear" w:color="auto" w:fill="FFFFFF"/>
        <w:spacing w:line="560" w:lineRule="atLeast"/>
        <w:ind w:firstLine="720"/>
        <w:rPr>
          <w:rFonts w:ascii="华文仿宋" w:hAnsi="华文仿宋" w:eastAsia="华文仿宋" w:cs="宋体"/>
          <w:color w:val="000000"/>
          <w:sz w:val="28"/>
          <w:szCs w:val="28"/>
        </w:rPr>
      </w:pPr>
      <w:r>
        <w:rPr>
          <w:rFonts w:hint="eastAsia" w:ascii="华文仿宋" w:hAnsi="华文仿宋" w:eastAsia="华文仿宋" w:cs="宋体"/>
          <w:b/>
          <w:bCs/>
          <w:color w:val="000000"/>
          <w:sz w:val="28"/>
          <w:szCs w:val="28"/>
        </w:rPr>
        <w:t>（二）项目财务管理情况。</w:t>
      </w:r>
    </w:p>
    <w:p>
      <w:pPr>
        <w:shd w:val="clear" w:color="auto" w:fill="FFFFFF"/>
        <w:spacing w:line="560" w:lineRule="atLeast"/>
        <w:ind w:firstLine="720"/>
        <w:rPr>
          <w:rFonts w:ascii="华文仿宋" w:hAnsi="华文仿宋" w:eastAsia="华文仿宋" w:cs="宋体"/>
          <w:color w:val="000000"/>
          <w:sz w:val="28"/>
          <w:szCs w:val="28"/>
        </w:rPr>
      </w:pPr>
      <w:r>
        <w:rPr>
          <w:rFonts w:ascii="华文仿宋" w:hAnsi="华文仿宋" w:eastAsia="华文仿宋"/>
          <w:sz w:val="28"/>
          <w:szCs w:val="28"/>
        </w:rPr>
        <w:t>该项目财务管理制定健全，账务处理及时，会计核算规范。</w:t>
      </w:r>
      <w:r>
        <w:rPr>
          <w:rFonts w:hint="eastAsia" w:ascii="华文仿宋" w:hAnsi="华文仿宋" w:eastAsia="华文仿宋" w:cs="宋体"/>
          <w:color w:val="000000"/>
          <w:sz w:val="28"/>
          <w:szCs w:val="28"/>
        </w:rPr>
        <w:t>按医院会计制度将取消药品加成补助收入作为财政基本补助收入，用于弥补医院日常运行支出。项目严格执行财务管理制度，及时准确的进行账务处理。</w:t>
      </w:r>
    </w:p>
    <w:p>
      <w:pPr>
        <w:shd w:val="clear" w:color="auto" w:fill="FFFFFF"/>
        <w:spacing w:line="560" w:lineRule="atLeast"/>
        <w:ind w:firstLine="720"/>
        <w:rPr>
          <w:rFonts w:ascii="华文仿宋" w:hAnsi="华文仿宋" w:eastAsia="华文仿宋" w:cs="宋体"/>
          <w:color w:val="000000"/>
          <w:sz w:val="28"/>
          <w:szCs w:val="28"/>
        </w:rPr>
      </w:pPr>
      <w:r>
        <w:rPr>
          <w:rFonts w:hint="eastAsia" w:ascii="华文仿宋" w:hAnsi="华文仿宋" w:eastAsia="华文仿宋" w:cs="宋体"/>
          <w:b/>
          <w:bCs/>
          <w:color w:val="000000"/>
          <w:sz w:val="28"/>
          <w:szCs w:val="28"/>
        </w:rPr>
        <w:t>（三）项目组织实施情况。</w:t>
      </w:r>
    </w:p>
    <w:p>
      <w:pPr>
        <w:adjustRightInd w:val="0"/>
        <w:snapToGrid w:val="0"/>
        <w:spacing w:line="600" w:lineRule="exact"/>
        <w:ind w:firstLine="720"/>
        <w:rPr>
          <w:rFonts w:ascii="华文仿宋" w:hAnsi="华文仿宋" w:eastAsia="华文仿宋"/>
          <w:sz w:val="28"/>
          <w:szCs w:val="28"/>
        </w:rPr>
      </w:pPr>
      <w:r>
        <w:rPr>
          <w:rFonts w:hint="eastAsia" w:ascii="华文仿宋" w:hAnsi="华文仿宋" w:eastAsia="华文仿宋" w:cs="宋体"/>
          <w:color w:val="000000"/>
          <w:sz w:val="28"/>
          <w:szCs w:val="28"/>
        </w:rPr>
        <w:t>成立了以院长为组长，分管院长为副组长，相关职能科室为成员的管理小组。取消药品加成为定额补助项目，州财政局通过年度预算项目支出到我院，我院按季定额拨付到我院。无须进行招投标、政府采购、项目公示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shd w:val="clear" w:color="auto" w:fill="FFFFFF"/>
        <w:spacing w:line="560" w:lineRule="atLeast"/>
        <w:ind w:firstLine="720"/>
        <w:rPr>
          <w:rFonts w:ascii="华文仿宋" w:hAnsi="华文仿宋" w:eastAsia="华文仿宋" w:cs="宋体"/>
          <w:color w:val="000000"/>
          <w:sz w:val="28"/>
          <w:szCs w:val="28"/>
        </w:rPr>
      </w:pPr>
      <w:r>
        <w:rPr>
          <w:rFonts w:hint="eastAsia" w:ascii="华文仿宋" w:hAnsi="华文仿宋" w:eastAsia="华文仿宋" w:cs="宋体"/>
          <w:b/>
          <w:bCs/>
          <w:color w:val="000000"/>
          <w:sz w:val="28"/>
          <w:szCs w:val="28"/>
        </w:rPr>
        <w:t>（一）目标任务量完成情况。</w:t>
      </w:r>
    </w:p>
    <w:p>
      <w:pPr>
        <w:shd w:val="clear" w:color="auto" w:fill="FFFFFF"/>
        <w:spacing w:line="560" w:lineRule="atLeast"/>
        <w:ind w:firstLine="720"/>
        <w:rPr>
          <w:rFonts w:ascii="华文仿宋" w:hAnsi="华文仿宋" w:eastAsia="华文仿宋" w:cs="宋体"/>
          <w:color w:val="000000"/>
          <w:sz w:val="28"/>
          <w:szCs w:val="28"/>
        </w:rPr>
      </w:pPr>
      <w:r>
        <w:rPr>
          <w:rFonts w:hint="eastAsia" w:ascii="华文仿宋" w:hAnsi="华文仿宋" w:eastAsia="华文仿宋" w:cs="宋体"/>
          <w:color w:val="000000"/>
          <w:sz w:val="28"/>
          <w:szCs w:val="28"/>
        </w:rPr>
        <w:t>说明项目实施进度。从2016年12月10日起一直执行西药、中成药及藏药药品零加成制度。</w:t>
      </w:r>
    </w:p>
    <w:p>
      <w:pPr>
        <w:shd w:val="clear" w:color="auto" w:fill="FFFFFF"/>
        <w:spacing w:line="560" w:lineRule="atLeast"/>
        <w:ind w:firstLine="720"/>
        <w:rPr>
          <w:rFonts w:ascii="华文仿宋" w:hAnsi="华文仿宋" w:eastAsia="华文仿宋" w:cs="宋体"/>
          <w:color w:val="000000"/>
          <w:sz w:val="28"/>
          <w:szCs w:val="28"/>
        </w:rPr>
      </w:pPr>
      <w:r>
        <w:rPr>
          <w:rFonts w:hint="eastAsia" w:ascii="华文仿宋" w:hAnsi="华文仿宋" w:eastAsia="华文仿宋" w:cs="宋体"/>
          <w:b/>
          <w:bCs/>
          <w:color w:val="000000"/>
          <w:sz w:val="28"/>
          <w:szCs w:val="28"/>
        </w:rPr>
        <w:t>（二）目标质量完成情况。</w:t>
      </w:r>
    </w:p>
    <w:p>
      <w:pPr>
        <w:shd w:val="clear" w:color="auto" w:fill="FFFFFF"/>
        <w:spacing w:line="560" w:lineRule="atLeast"/>
        <w:ind w:firstLine="720"/>
        <w:rPr>
          <w:rFonts w:ascii="华文仿宋" w:hAnsi="华文仿宋" w:eastAsia="华文仿宋" w:cs="宋体"/>
          <w:color w:val="000000"/>
          <w:sz w:val="28"/>
          <w:szCs w:val="28"/>
        </w:rPr>
      </w:pPr>
      <w:r>
        <w:rPr>
          <w:rFonts w:hint="eastAsia" w:ascii="华文仿宋" w:hAnsi="华文仿宋" w:eastAsia="华文仿宋" w:cs="宋体"/>
          <w:color w:val="000000"/>
          <w:sz w:val="28"/>
          <w:szCs w:val="28"/>
        </w:rPr>
        <w:t>严格执行西药、中成药及藏药零加成制度，从HIS系统中锁定为零加成，划价人员和管理员都不能更改系统。</w:t>
      </w:r>
    </w:p>
    <w:p>
      <w:pPr>
        <w:shd w:val="clear" w:color="auto" w:fill="FFFFFF"/>
        <w:spacing w:line="560" w:lineRule="atLeast"/>
        <w:ind w:firstLine="720"/>
        <w:rPr>
          <w:rFonts w:ascii="华文仿宋" w:hAnsi="华文仿宋" w:eastAsia="华文仿宋" w:cs="宋体"/>
          <w:color w:val="000000"/>
          <w:sz w:val="28"/>
          <w:szCs w:val="28"/>
        </w:rPr>
      </w:pPr>
      <w:r>
        <w:rPr>
          <w:rFonts w:hint="eastAsia" w:ascii="华文仿宋" w:hAnsi="华文仿宋" w:eastAsia="华文仿宋" w:cs="宋体"/>
          <w:b/>
          <w:bCs/>
          <w:color w:val="000000"/>
          <w:sz w:val="28"/>
          <w:szCs w:val="28"/>
        </w:rPr>
        <w:t>（三）目标进度完成情况。</w:t>
      </w:r>
    </w:p>
    <w:p>
      <w:pPr>
        <w:shd w:val="clear" w:color="auto" w:fill="FFFFFF"/>
        <w:spacing w:line="560" w:lineRule="atLeast"/>
        <w:ind w:firstLine="800"/>
        <w:rPr>
          <w:rFonts w:hint="eastAsia" w:ascii="华文仿宋" w:hAnsi="华文仿宋" w:eastAsia="华文仿宋" w:cs="宋体"/>
          <w:color w:val="000000"/>
          <w:sz w:val="28"/>
          <w:szCs w:val="28"/>
        </w:rPr>
      </w:pPr>
      <w:r>
        <w:rPr>
          <w:rFonts w:hint="eastAsia" w:ascii="华文仿宋" w:hAnsi="华文仿宋" w:eastAsia="华文仿宋" w:cs="宋体"/>
          <w:color w:val="000000"/>
          <w:sz w:val="28"/>
          <w:szCs w:val="28"/>
        </w:rPr>
        <w:t>从2016年12月10日起实施西药、中成药及藏药取消药品加成至今，无目标进度要求。</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shd w:val="clear" w:color="auto" w:fill="FFFFFF"/>
        <w:spacing w:line="560" w:lineRule="atLeast"/>
        <w:ind w:firstLine="720"/>
        <w:rPr>
          <w:rFonts w:ascii="华文仿宋" w:hAnsi="华文仿宋" w:eastAsia="华文仿宋" w:cs="宋体"/>
          <w:color w:val="000000"/>
          <w:sz w:val="28"/>
          <w:szCs w:val="28"/>
        </w:rPr>
      </w:pPr>
      <w:r>
        <w:rPr>
          <w:rFonts w:hint="eastAsia" w:ascii="华文仿宋" w:hAnsi="华文仿宋" w:eastAsia="华文仿宋" w:cs="宋体"/>
          <w:color w:val="000000"/>
          <w:sz w:val="28"/>
          <w:szCs w:val="28"/>
        </w:rPr>
        <w:t>实施药品取消加成后，为患者节约了就医成本，减轻了群众就医贵问题，2019年为15.66万人次门诊患者、1.76万人次住院患者节约药品费用771.19万元。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spacing w:line="580" w:lineRule="exact"/>
        <w:ind w:firstLine="640"/>
        <w:rPr>
          <w:rFonts w:hint="eastAsia" w:ascii="华文仿宋" w:hAnsi="华文仿宋" w:eastAsia="华文仿宋" w:cs="宋体"/>
          <w:color w:val="000000"/>
          <w:sz w:val="28"/>
          <w:szCs w:val="28"/>
        </w:rPr>
      </w:pPr>
      <w:r>
        <w:rPr>
          <w:rFonts w:hint="eastAsia" w:ascii="华文仿宋" w:hAnsi="华文仿宋" w:eastAsia="华文仿宋" w:cs="宋体"/>
          <w:color w:val="000000"/>
          <w:sz w:val="28"/>
          <w:szCs w:val="28"/>
        </w:rPr>
        <w:t>存在的问题：医院已让利于民，但医院的亏损未得到补偿，建议政府加大对医院的投入力度，让这项民生工程更惠于民。</w:t>
      </w:r>
    </w:p>
    <w:p>
      <w:pPr>
        <w:spacing w:line="580" w:lineRule="exact"/>
        <w:ind w:firstLine="640"/>
        <w:rPr>
          <w:rFonts w:hint="eastAsia" w:ascii="华文仿宋" w:hAnsi="华文仿宋" w:eastAsia="华文仿宋" w:cs="宋体"/>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 w:hAnsi="仿宋" w:eastAsia="仿宋" w:cs="仿宋"/>
          <w:b/>
          <w:bCs/>
          <w:sz w:val="44"/>
          <w:szCs w:val="44"/>
        </w:rPr>
      </w:pP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医疗服务与保障能力提升</w:t>
      </w: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rPr>
          <w:rFonts w:hint="eastAsia" w:ascii="宋体" w:hAnsi="宋体" w:eastAsia="宋体" w:cs="宋体"/>
          <w:b/>
          <w:bCs/>
          <w:color w:val="000000"/>
          <w:kern w:val="0"/>
          <w:sz w:val="36"/>
          <w:szCs w:val="36"/>
          <w:lang w:val="zh-CN"/>
        </w:rPr>
      </w:pPr>
      <w:r>
        <w:rPr>
          <w:rFonts w:hint="eastAsia" w:ascii="仿宋" w:hAnsi="仿宋" w:eastAsia="仿宋" w:cs="仿宋"/>
          <w:b/>
          <w:bCs/>
          <w:sz w:val="36"/>
          <w:szCs w:val="36"/>
          <w:lang w:val="en-US" w:eastAsia="zh-CN"/>
        </w:rPr>
        <w:t>质控</w:t>
      </w:r>
      <w:r>
        <w:rPr>
          <w:rFonts w:hint="eastAsia" w:ascii="仿宋" w:hAnsi="仿宋" w:eastAsia="仿宋" w:cs="仿宋"/>
          <w:b/>
          <w:bCs/>
          <w:sz w:val="36"/>
          <w:szCs w:val="36"/>
        </w:rPr>
        <w:t>项目</w:t>
      </w:r>
      <w:r>
        <w:rPr>
          <w:rFonts w:hint="eastAsia" w:ascii="宋体" w:hAnsi="宋体" w:eastAsia="宋体" w:cs="宋体"/>
          <w:b/>
          <w:bCs/>
          <w:color w:val="000000"/>
          <w:kern w:val="0"/>
          <w:sz w:val="36"/>
          <w:szCs w:val="36"/>
        </w:rPr>
        <w:t>2019年</w:t>
      </w:r>
      <w:r>
        <w:rPr>
          <w:rFonts w:hint="eastAsia" w:ascii="宋体" w:hAnsi="宋体" w:eastAsia="宋体" w:cs="宋体"/>
          <w:b/>
          <w:bCs/>
          <w:color w:val="000000"/>
          <w:kern w:val="0"/>
          <w:sz w:val="36"/>
          <w:szCs w:val="36"/>
          <w:lang w:val="zh-CN"/>
        </w:rPr>
        <w:t>绩效评价报告</w:t>
      </w: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rPr>
          <w:rFonts w:hint="eastAsia" w:ascii="宋体" w:hAnsi="宋体" w:eastAsia="宋体" w:cs="宋体"/>
          <w:b/>
          <w:bCs/>
          <w:color w:val="000000"/>
          <w:kern w:val="0"/>
          <w:sz w:val="36"/>
          <w:szCs w:val="36"/>
          <w:lang w:val="zh-CN"/>
        </w:rPr>
      </w:pPr>
    </w:p>
    <w:p>
      <w:pPr>
        <w:adjustRightInd w:val="0"/>
        <w:snapToGrid w:val="0"/>
        <w:spacing w:line="600" w:lineRule="exact"/>
        <w:ind w:firstLine="720"/>
        <w:rPr>
          <w:rFonts w:hint="eastAsia" w:ascii="华文仿宋" w:hAnsi="华文仿宋" w:eastAsia="华文仿宋" w:cs="华文仿宋"/>
          <w:b/>
          <w:bCs/>
          <w:sz w:val="32"/>
          <w:szCs w:val="32"/>
          <w:lang w:val="zh-CN"/>
        </w:rPr>
      </w:pPr>
      <w:r>
        <w:rPr>
          <w:rFonts w:hint="eastAsia" w:ascii="华文仿宋" w:hAnsi="华文仿宋" w:eastAsia="华文仿宋" w:cs="华文仿宋"/>
          <w:b/>
          <w:bCs/>
          <w:sz w:val="32"/>
          <w:szCs w:val="32"/>
        </w:rPr>
        <w:t>一、</w:t>
      </w:r>
      <w:r>
        <w:rPr>
          <w:rFonts w:hint="eastAsia" w:ascii="华文仿宋" w:hAnsi="华文仿宋" w:eastAsia="华文仿宋" w:cs="华文仿宋"/>
          <w:b/>
          <w:bCs/>
          <w:sz w:val="32"/>
          <w:szCs w:val="32"/>
          <w:lang w:val="zh-CN"/>
        </w:rPr>
        <w:t>项目概况</w:t>
      </w:r>
    </w:p>
    <w:p>
      <w:pPr>
        <w:adjustRightInd w:val="0"/>
        <w:snapToGrid w:val="0"/>
        <w:spacing w:line="600" w:lineRule="exact"/>
        <w:ind w:firstLine="561" w:firstLineChars="200"/>
        <w:rPr>
          <w:rFonts w:hint="eastAsia"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560" w:firstLineChars="200"/>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eastAsia="zh-CN"/>
        </w:rPr>
        <w:t>根据</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lang w:val="zh-CN"/>
        </w:rPr>
        <w:t>《阿坝州财政局 阿坝州卫生健康委员会关于下达2019年中央和省级财政医疗服务能力提升补助资金的通知》（阿州财社〔2019〕</w:t>
      </w:r>
      <w:r>
        <w:rPr>
          <w:rFonts w:hint="eastAsia" w:ascii="华文仿宋" w:hAnsi="华文仿宋" w:eastAsia="华文仿宋" w:cs="华文仿宋"/>
          <w:sz w:val="28"/>
          <w:szCs w:val="28"/>
          <w:lang w:val="en-US" w:eastAsia="zh-CN"/>
        </w:rPr>
        <w:t>14</w:t>
      </w:r>
      <w:r>
        <w:rPr>
          <w:rFonts w:hint="eastAsia" w:ascii="华文仿宋" w:hAnsi="华文仿宋" w:eastAsia="华文仿宋" w:cs="华文仿宋"/>
          <w:sz w:val="28"/>
          <w:szCs w:val="28"/>
          <w:lang w:val="zh-CN"/>
        </w:rPr>
        <w:t>号）文件精神</w:t>
      </w:r>
      <w:r>
        <w:rPr>
          <w:rFonts w:hint="eastAsia" w:ascii="华文仿宋" w:hAnsi="华文仿宋" w:eastAsia="华文仿宋" w:cs="华文仿宋"/>
          <w:sz w:val="28"/>
          <w:szCs w:val="28"/>
        </w:rPr>
        <w:t>一次性下拨资金</w:t>
      </w:r>
      <w:r>
        <w:rPr>
          <w:rFonts w:hint="eastAsia" w:ascii="华文仿宋" w:hAnsi="华文仿宋" w:eastAsia="华文仿宋" w:cs="华文仿宋"/>
          <w:sz w:val="28"/>
          <w:szCs w:val="28"/>
          <w:lang w:val="en-US" w:eastAsia="zh-CN"/>
        </w:rPr>
        <w:t>105</w:t>
      </w:r>
      <w:r>
        <w:rPr>
          <w:rFonts w:hint="eastAsia" w:ascii="华文仿宋" w:hAnsi="华文仿宋" w:eastAsia="华文仿宋" w:cs="华文仿宋"/>
          <w:sz w:val="28"/>
          <w:szCs w:val="28"/>
        </w:rPr>
        <w:t>万到我院</w:t>
      </w:r>
      <w:r>
        <w:rPr>
          <w:rFonts w:hint="eastAsia" w:ascii="华文仿宋" w:hAnsi="华文仿宋" w:eastAsia="华文仿宋" w:cs="华文仿宋"/>
          <w:sz w:val="28"/>
          <w:szCs w:val="28"/>
          <w:lang w:eastAsia="zh-CN"/>
        </w:rPr>
        <w:t>。</w:t>
      </w:r>
    </w:p>
    <w:p>
      <w:pPr>
        <w:adjustRightInd w:val="0"/>
        <w:snapToGrid w:val="0"/>
        <w:spacing w:line="600" w:lineRule="exact"/>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按照该项目资金的使用要求，该项目是用于</w:t>
      </w:r>
      <w:r>
        <w:rPr>
          <w:rFonts w:hint="eastAsia" w:ascii="华文仿宋" w:hAnsi="华文仿宋" w:eastAsia="华文仿宋" w:cs="华文仿宋"/>
          <w:sz w:val="28"/>
          <w:szCs w:val="28"/>
          <w:lang w:eastAsia="zh-CN"/>
        </w:rPr>
        <w:t>各质控中心</w:t>
      </w:r>
      <w:r>
        <w:rPr>
          <w:rFonts w:hint="eastAsia" w:ascii="华文仿宋" w:hAnsi="华文仿宋" w:eastAsia="华文仿宋" w:cs="华文仿宋"/>
          <w:sz w:val="28"/>
          <w:szCs w:val="28"/>
        </w:rPr>
        <w:t>办公室</w:t>
      </w:r>
      <w:r>
        <w:rPr>
          <w:rFonts w:hint="eastAsia" w:ascii="华文仿宋" w:hAnsi="华文仿宋" w:eastAsia="华文仿宋" w:cs="华文仿宋"/>
          <w:sz w:val="28"/>
          <w:szCs w:val="28"/>
          <w:lang w:eastAsia="zh-CN"/>
        </w:rPr>
        <w:t>设备</w:t>
      </w:r>
      <w:r>
        <w:rPr>
          <w:rFonts w:hint="eastAsia" w:ascii="华文仿宋" w:hAnsi="华文仿宋" w:eastAsia="华文仿宋" w:cs="华文仿宋"/>
          <w:sz w:val="28"/>
          <w:szCs w:val="28"/>
        </w:rPr>
        <w:t>、</w:t>
      </w:r>
      <w:r>
        <w:rPr>
          <w:rFonts w:hint="eastAsia" w:ascii="华文仿宋" w:hAnsi="华文仿宋" w:eastAsia="华文仿宋" w:cs="华文仿宋"/>
          <w:sz w:val="28"/>
          <w:szCs w:val="28"/>
          <w:lang w:eastAsia="zh-CN"/>
        </w:rPr>
        <w:t>业务能力提升、</w:t>
      </w:r>
      <w:r>
        <w:rPr>
          <w:rFonts w:hint="eastAsia" w:ascii="华文仿宋" w:hAnsi="华文仿宋" w:eastAsia="华文仿宋" w:cs="华文仿宋"/>
          <w:sz w:val="28"/>
          <w:szCs w:val="28"/>
        </w:rPr>
        <w:t>质控</w:t>
      </w:r>
      <w:r>
        <w:rPr>
          <w:rFonts w:hint="eastAsia" w:ascii="华文仿宋" w:hAnsi="华文仿宋" w:eastAsia="华文仿宋" w:cs="华文仿宋"/>
          <w:sz w:val="28"/>
          <w:szCs w:val="28"/>
          <w:lang w:eastAsia="zh-CN"/>
        </w:rPr>
        <w:t>督导</w:t>
      </w:r>
      <w:r>
        <w:rPr>
          <w:rFonts w:hint="eastAsia" w:ascii="华文仿宋" w:hAnsi="华文仿宋" w:eastAsia="华文仿宋" w:cs="华文仿宋"/>
          <w:sz w:val="28"/>
          <w:szCs w:val="28"/>
        </w:rPr>
        <w:t>、</w:t>
      </w:r>
      <w:r>
        <w:rPr>
          <w:rFonts w:hint="eastAsia" w:ascii="华文仿宋" w:hAnsi="华文仿宋" w:eastAsia="华文仿宋" w:cs="华文仿宋"/>
          <w:sz w:val="28"/>
          <w:szCs w:val="28"/>
          <w:lang w:eastAsia="zh-CN"/>
        </w:rPr>
        <w:t>学术、培训</w:t>
      </w:r>
      <w:r>
        <w:rPr>
          <w:rFonts w:hint="eastAsia" w:ascii="华文仿宋" w:hAnsi="华文仿宋" w:eastAsia="华文仿宋" w:cs="华文仿宋"/>
          <w:sz w:val="28"/>
          <w:szCs w:val="28"/>
        </w:rPr>
        <w:t>等的经费。</w:t>
      </w:r>
    </w:p>
    <w:p>
      <w:pPr>
        <w:adjustRightInd w:val="0"/>
        <w:snapToGrid w:val="0"/>
        <w:spacing w:line="600" w:lineRule="exact"/>
        <w:ind w:firstLine="720"/>
        <w:rPr>
          <w:rFonts w:hint="eastAsia"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（二）项目绩效目标。</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560" w:firstLineChars="200"/>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zh-CN"/>
        </w:rPr>
        <w:t>我院质控办根据各质控中心申请</w:t>
      </w:r>
      <w:r>
        <w:rPr>
          <w:rFonts w:hint="eastAsia" w:ascii="华文仿宋" w:hAnsi="华文仿宋" w:eastAsia="华文仿宋" w:cs="华文仿宋"/>
          <w:sz w:val="28"/>
          <w:szCs w:val="28"/>
          <w:lang w:val="en-US" w:eastAsia="zh-CN"/>
        </w:rPr>
        <w:t>IT设备；要请上级医院</w:t>
      </w:r>
      <w:r>
        <w:rPr>
          <w:rFonts w:hint="eastAsia" w:ascii="华文仿宋" w:hAnsi="华文仿宋" w:eastAsia="华文仿宋" w:cs="华文仿宋"/>
          <w:sz w:val="28"/>
          <w:szCs w:val="28"/>
        </w:rPr>
        <w:t>质控专家</w:t>
      </w:r>
      <w:r>
        <w:rPr>
          <w:rFonts w:hint="eastAsia" w:ascii="华文仿宋" w:hAnsi="华文仿宋" w:eastAsia="华文仿宋" w:cs="华文仿宋"/>
          <w:sz w:val="28"/>
          <w:szCs w:val="28"/>
          <w:lang w:eastAsia="zh-CN"/>
        </w:rPr>
        <w:t>到我院开展质控工作；各</w:t>
      </w:r>
      <w:r>
        <w:rPr>
          <w:rFonts w:hint="eastAsia" w:ascii="华文仿宋" w:hAnsi="华文仿宋" w:eastAsia="华文仿宋" w:cs="华文仿宋"/>
          <w:sz w:val="28"/>
          <w:szCs w:val="28"/>
          <w:lang w:val="en-US" w:eastAsia="zh-CN"/>
        </w:rPr>
        <w:t>质控中心共邀请省级质控专家进行教学查房、学术讲座、培训；提高州级质控专家业务水平能力，进行各县各专业质控督导交流等经费。</w:t>
      </w:r>
    </w:p>
    <w:p>
      <w:pPr>
        <w:adjustRightInd w:val="0"/>
        <w:snapToGrid w:val="0"/>
        <w:spacing w:line="600" w:lineRule="exact"/>
        <w:ind w:firstLine="720"/>
        <w:rPr>
          <w:rFonts w:hint="eastAsia"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（三）项目资金申报相符性。</w:t>
      </w:r>
    </w:p>
    <w:p>
      <w:pPr>
        <w:adjustRightInd w:val="0"/>
        <w:snapToGrid w:val="0"/>
        <w:spacing w:line="600" w:lineRule="exact"/>
        <w:ind w:firstLine="72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本项目申报的内容与实际相符，是我院挂靠质控中心的专项经费，用于各质控中心办公室设备、质控中心人员能力提升活动的实施，具体是用于办公室设施设备的购买、质控人员外出培训和我州开展质控学术、培训，邀请省级质控专家</w:t>
      </w:r>
      <w:r>
        <w:rPr>
          <w:rFonts w:hint="eastAsia" w:ascii="华文仿宋" w:hAnsi="华文仿宋" w:eastAsia="华文仿宋" w:cs="华文仿宋"/>
          <w:sz w:val="28"/>
          <w:szCs w:val="28"/>
          <w:lang w:val="en-US" w:eastAsia="zh-CN"/>
        </w:rPr>
        <w:t>进行教学查房、学术讲座、培训；</w:t>
      </w:r>
      <w:r>
        <w:rPr>
          <w:rFonts w:hint="eastAsia" w:ascii="华文仿宋" w:hAnsi="华文仿宋" w:eastAsia="华文仿宋" w:cs="华文仿宋"/>
          <w:sz w:val="28"/>
          <w:szCs w:val="28"/>
          <w:lang w:val="zh-CN"/>
        </w:rPr>
        <w:t>对我州各级医疗机构开展督导交流活动等。</w:t>
      </w:r>
    </w:p>
    <w:p>
      <w:pPr>
        <w:adjustRightInd w:val="0"/>
        <w:snapToGrid w:val="0"/>
        <w:spacing w:line="600" w:lineRule="exact"/>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二、项目实施及管理情况</w:t>
      </w:r>
    </w:p>
    <w:p>
      <w:pPr>
        <w:adjustRightInd w:val="0"/>
        <w:snapToGrid w:val="0"/>
        <w:spacing w:line="600" w:lineRule="exact"/>
        <w:rPr>
          <w:rFonts w:hint="eastAsia"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（一）资金计划、到位及使用情况。</w:t>
      </w:r>
    </w:p>
    <w:p>
      <w:pPr>
        <w:adjustRightInd w:val="0"/>
        <w:snapToGrid w:val="0"/>
        <w:spacing w:line="600" w:lineRule="exact"/>
        <w:ind w:firstLine="72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1．资金计划及到位。</w:t>
      </w:r>
    </w:p>
    <w:p>
      <w:pPr>
        <w:adjustRightInd w:val="0"/>
        <w:snapToGrid w:val="0"/>
        <w:spacing w:line="600" w:lineRule="exact"/>
        <w:ind w:firstLine="72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en-US" w:eastAsia="zh-CN"/>
        </w:rPr>
        <w:t>2019年7月</w:t>
      </w:r>
      <w:r>
        <w:rPr>
          <w:rFonts w:hint="eastAsia" w:ascii="华文仿宋" w:hAnsi="华文仿宋" w:eastAsia="华文仿宋" w:cs="华文仿宋"/>
          <w:sz w:val="28"/>
          <w:szCs w:val="28"/>
        </w:rPr>
        <w:t>项目下达资金</w:t>
      </w:r>
      <w:r>
        <w:rPr>
          <w:rFonts w:hint="eastAsia" w:ascii="华文仿宋" w:hAnsi="华文仿宋" w:eastAsia="华文仿宋" w:cs="华文仿宋"/>
          <w:sz w:val="28"/>
          <w:szCs w:val="28"/>
          <w:lang w:val="en-US" w:eastAsia="zh-CN"/>
        </w:rPr>
        <w:t>105</w:t>
      </w:r>
      <w:r>
        <w:rPr>
          <w:rFonts w:hint="eastAsia" w:ascii="华文仿宋" w:hAnsi="华文仿宋" w:eastAsia="华文仿宋" w:cs="华文仿宋"/>
          <w:sz w:val="28"/>
          <w:szCs w:val="28"/>
        </w:rPr>
        <w:t>万元，及时到位。</w:t>
      </w:r>
    </w:p>
    <w:p>
      <w:pPr>
        <w:numPr>
          <w:ilvl w:val="0"/>
          <w:numId w:val="2"/>
        </w:numPr>
        <w:adjustRightInd w:val="0"/>
        <w:snapToGrid w:val="0"/>
        <w:spacing w:line="600" w:lineRule="exact"/>
        <w:ind w:firstLine="72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资金使用。</w:t>
      </w:r>
    </w:p>
    <w:p>
      <w:pPr>
        <w:adjustRightInd w:val="0"/>
        <w:snapToGrid w:val="0"/>
        <w:spacing w:line="600" w:lineRule="exact"/>
        <w:ind w:firstLine="840" w:firstLineChars="30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截止</w:t>
      </w:r>
      <w:r>
        <w:rPr>
          <w:rFonts w:hint="eastAsia" w:ascii="华文仿宋" w:hAnsi="华文仿宋" w:eastAsia="华文仿宋" w:cs="华文仿宋"/>
          <w:sz w:val="28"/>
          <w:szCs w:val="28"/>
        </w:rPr>
        <w:t>2019年12月，该项目资金按照专项资金要求支付使用。</w:t>
      </w:r>
    </w:p>
    <w:p>
      <w:pPr>
        <w:adjustRightInd w:val="0"/>
        <w:snapToGrid w:val="0"/>
        <w:spacing w:line="600" w:lineRule="exact"/>
        <w:rPr>
          <w:rFonts w:hint="eastAsia"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（二）项目财务管理情况。</w:t>
      </w:r>
    </w:p>
    <w:p>
      <w:pPr>
        <w:adjustRightInd w:val="0"/>
        <w:snapToGrid w:val="0"/>
        <w:spacing w:line="600" w:lineRule="exact"/>
        <w:ind w:firstLine="72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该项目财务管理制度健全，严格执行财务管理制度，账务处理及时，会计核算规范。</w:t>
      </w:r>
    </w:p>
    <w:p>
      <w:pPr>
        <w:adjustRightInd w:val="0"/>
        <w:snapToGrid w:val="0"/>
        <w:spacing w:line="600" w:lineRule="exact"/>
        <w:ind w:firstLine="720"/>
        <w:rPr>
          <w:rFonts w:hint="eastAsia"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（三）项目组织实施情况。</w:t>
      </w:r>
    </w:p>
    <w:p>
      <w:pPr>
        <w:adjustRightInd w:val="0"/>
        <w:snapToGrid w:val="0"/>
        <w:spacing w:line="600" w:lineRule="exact"/>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按照要求，我办对各县</w:t>
      </w:r>
      <w:r>
        <w:rPr>
          <w:rFonts w:hint="eastAsia" w:ascii="华文仿宋" w:hAnsi="华文仿宋" w:eastAsia="华文仿宋" w:cs="华文仿宋"/>
          <w:sz w:val="28"/>
          <w:szCs w:val="28"/>
          <w:lang w:eastAsia="zh-CN"/>
        </w:rPr>
        <w:t>各级质控人员</w:t>
      </w:r>
      <w:r>
        <w:rPr>
          <w:rFonts w:hint="eastAsia" w:ascii="华文仿宋" w:hAnsi="华文仿宋" w:eastAsia="华文仿宋" w:cs="华文仿宋"/>
          <w:sz w:val="28"/>
          <w:szCs w:val="28"/>
        </w:rPr>
        <w:t>进行培训，对本州各县</w:t>
      </w:r>
      <w:r>
        <w:rPr>
          <w:rFonts w:hint="eastAsia" w:ascii="华文仿宋" w:hAnsi="华文仿宋" w:eastAsia="华文仿宋" w:cs="华文仿宋"/>
          <w:sz w:val="28"/>
          <w:szCs w:val="28"/>
          <w:lang w:eastAsia="zh-CN"/>
        </w:rPr>
        <w:t>各级医疗机构</w:t>
      </w:r>
      <w:r>
        <w:rPr>
          <w:rFonts w:hint="eastAsia" w:ascii="华文仿宋" w:hAnsi="华文仿宋" w:eastAsia="华文仿宋" w:cs="华文仿宋"/>
          <w:sz w:val="28"/>
          <w:szCs w:val="28"/>
        </w:rPr>
        <w:t>进行</w:t>
      </w:r>
      <w:r>
        <w:rPr>
          <w:rFonts w:hint="eastAsia" w:ascii="华文仿宋" w:hAnsi="华文仿宋" w:eastAsia="华文仿宋" w:cs="华文仿宋"/>
          <w:sz w:val="28"/>
          <w:szCs w:val="28"/>
          <w:lang w:eastAsia="zh-CN"/>
        </w:rPr>
        <w:t>督导交流</w:t>
      </w:r>
      <w:r>
        <w:rPr>
          <w:rFonts w:hint="eastAsia" w:ascii="华文仿宋" w:hAnsi="华文仿宋" w:eastAsia="华文仿宋" w:cs="华文仿宋"/>
          <w:sz w:val="28"/>
          <w:szCs w:val="28"/>
        </w:rPr>
        <w:t>、</w:t>
      </w:r>
      <w:r>
        <w:rPr>
          <w:rFonts w:hint="eastAsia" w:ascii="华文仿宋" w:hAnsi="华文仿宋" w:eastAsia="华文仿宋" w:cs="华文仿宋"/>
          <w:sz w:val="28"/>
          <w:szCs w:val="28"/>
          <w:lang w:val="zh-CN"/>
        </w:rPr>
        <w:t>用于办公室设施设备的购买、质控人员外出培训和我州开展质控学术、培训，邀请省级质控专家</w:t>
      </w:r>
      <w:r>
        <w:rPr>
          <w:rFonts w:hint="eastAsia" w:ascii="华文仿宋" w:hAnsi="华文仿宋" w:eastAsia="华文仿宋" w:cs="华文仿宋"/>
          <w:sz w:val="28"/>
          <w:szCs w:val="28"/>
          <w:lang w:val="en-US" w:eastAsia="zh-CN"/>
        </w:rPr>
        <w:t>进行教学查房、学术讲座、培训等</w:t>
      </w:r>
      <w:r>
        <w:rPr>
          <w:rFonts w:hint="eastAsia" w:ascii="华文仿宋" w:hAnsi="华文仿宋" w:eastAsia="华文仿宋" w:cs="华文仿宋"/>
          <w:sz w:val="28"/>
          <w:szCs w:val="28"/>
        </w:rPr>
        <w:t>。具体包括学员的住宿费、生活费、资料费</w:t>
      </w:r>
      <w:r>
        <w:rPr>
          <w:rFonts w:hint="eastAsia" w:ascii="华文仿宋" w:hAnsi="华文仿宋" w:eastAsia="华文仿宋" w:cs="华文仿宋"/>
          <w:sz w:val="28"/>
          <w:szCs w:val="28"/>
          <w:lang w:eastAsia="zh-CN"/>
        </w:rPr>
        <w:t>，质控专家的授课费、</w:t>
      </w:r>
      <w:r>
        <w:rPr>
          <w:rFonts w:hint="eastAsia" w:ascii="华文仿宋" w:hAnsi="华文仿宋" w:eastAsia="华文仿宋" w:cs="华文仿宋"/>
          <w:sz w:val="28"/>
          <w:szCs w:val="28"/>
        </w:rPr>
        <w:t>住宿费、生活费</w:t>
      </w:r>
      <w:r>
        <w:rPr>
          <w:rFonts w:hint="eastAsia" w:ascii="华文仿宋" w:hAnsi="华文仿宋" w:eastAsia="华文仿宋" w:cs="华文仿宋"/>
          <w:sz w:val="28"/>
          <w:szCs w:val="28"/>
          <w:lang w:eastAsia="zh-CN"/>
        </w:rPr>
        <w:t>、交通费</w:t>
      </w:r>
      <w:r>
        <w:rPr>
          <w:rFonts w:hint="eastAsia" w:ascii="华文仿宋" w:hAnsi="华文仿宋" w:eastAsia="华文仿宋" w:cs="华文仿宋"/>
          <w:sz w:val="28"/>
          <w:szCs w:val="28"/>
        </w:rPr>
        <w:t>。下县督导时人员住宿、生活补助、资料</w:t>
      </w:r>
      <w:r>
        <w:rPr>
          <w:rFonts w:hint="eastAsia" w:ascii="华文仿宋" w:hAnsi="华文仿宋" w:eastAsia="华文仿宋" w:cs="华文仿宋"/>
          <w:sz w:val="28"/>
          <w:szCs w:val="28"/>
          <w:lang w:eastAsia="zh-CN"/>
        </w:rPr>
        <w:t>费、交通费等</w:t>
      </w:r>
      <w:r>
        <w:rPr>
          <w:rFonts w:hint="eastAsia" w:ascii="华文仿宋" w:hAnsi="华文仿宋" w:eastAsia="华文仿宋" w:cs="华文仿宋"/>
          <w:sz w:val="28"/>
          <w:szCs w:val="28"/>
        </w:rPr>
        <w:t>。</w:t>
      </w:r>
    </w:p>
    <w:p>
      <w:pPr>
        <w:adjustRightInd w:val="0"/>
        <w:snapToGrid w:val="0"/>
        <w:spacing w:line="600" w:lineRule="exact"/>
        <w:ind w:firstLine="720"/>
        <w:rPr>
          <w:rFonts w:hint="eastAsia" w:ascii="华文仿宋" w:hAnsi="华文仿宋" w:eastAsia="华文仿宋" w:cs="华文仿宋"/>
          <w:sz w:val="28"/>
          <w:szCs w:val="28"/>
          <w:lang w:val="zh-CN"/>
        </w:rPr>
      </w:pPr>
      <w:r>
        <w:rPr>
          <w:rFonts w:hint="eastAsia" w:ascii="华文仿宋" w:hAnsi="华文仿宋" w:eastAsia="华文仿宋" w:cs="华文仿宋"/>
          <w:b/>
          <w:bCs/>
          <w:sz w:val="32"/>
          <w:szCs w:val="32"/>
        </w:rPr>
        <w:t>三、项目绩效情况</w:t>
      </w:r>
      <w:r>
        <w:rPr>
          <w:rFonts w:hint="eastAsia" w:ascii="华文仿宋" w:hAnsi="华文仿宋" w:eastAsia="华文仿宋" w:cs="华文仿宋"/>
          <w:sz w:val="28"/>
          <w:szCs w:val="28"/>
          <w:lang w:val="zh-CN"/>
        </w:rPr>
        <w:tab/>
      </w:r>
    </w:p>
    <w:p>
      <w:pPr>
        <w:adjustRightInd w:val="0"/>
        <w:snapToGrid w:val="0"/>
        <w:spacing w:line="600" w:lineRule="exact"/>
        <w:ind w:firstLine="720"/>
        <w:rPr>
          <w:rFonts w:hint="eastAsia"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（一）项目完成情况。</w:t>
      </w:r>
    </w:p>
    <w:p>
      <w:pPr>
        <w:adjustRightInd w:val="0"/>
        <w:snapToGrid w:val="0"/>
        <w:spacing w:line="600" w:lineRule="exact"/>
        <w:ind w:firstLine="720"/>
        <w:rPr>
          <w:rFonts w:hint="eastAsia" w:ascii="华文仿宋" w:hAnsi="华文仿宋" w:eastAsia="华文仿宋" w:cs="华文仿宋"/>
          <w:sz w:val="28"/>
          <w:szCs w:val="28"/>
        </w:rPr>
      </w:pPr>
      <w:r>
        <w:rPr>
          <w:rFonts w:hint="eastAsia" w:ascii="华文仿宋" w:hAnsi="华文仿宋" w:eastAsia="华文仿宋" w:cs="华文仿宋"/>
          <w:sz w:val="28"/>
          <w:szCs w:val="28"/>
        </w:rPr>
        <w:t>项目的实施周期是2019年1月-2019年12月，通过该项目的实施，我院</w:t>
      </w:r>
      <w:r>
        <w:rPr>
          <w:rFonts w:hint="eastAsia" w:ascii="华文仿宋" w:hAnsi="华文仿宋" w:eastAsia="华文仿宋" w:cs="华文仿宋"/>
          <w:sz w:val="28"/>
          <w:szCs w:val="28"/>
          <w:lang w:val="zh-CN"/>
        </w:rPr>
        <w:t>医疗质控管理办公室具体负责经费使用。购置各挂靠质控中心办公室设施设备的购买、人员外出培训和邀请省级质控专家</w:t>
      </w:r>
      <w:r>
        <w:rPr>
          <w:rFonts w:hint="eastAsia" w:ascii="华文仿宋" w:hAnsi="华文仿宋" w:eastAsia="华文仿宋" w:cs="华文仿宋"/>
          <w:sz w:val="28"/>
          <w:szCs w:val="28"/>
          <w:lang w:val="en-US" w:eastAsia="zh-CN"/>
        </w:rPr>
        <w:t>进行教学查房、学术讲座、培训等</w:t>
      </w:r>
      <w:r>
        <w:rPr>
          <w:rFonts w:hint="eastAsia" w:ascii="华文仿宋" w:hAnsi="华文仿宋" w:eastAsia="华文仿宋" w:cs="华文仿宋"/>
          <w:sz w:val="28"/>
          <w:szCs w:val="28"/>
        </w:rPr>
        <w:t>。</w:t>
      </w:r>
    </w:p>
    <w:p>
      <w:pPr>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leftChars="0" w:firstLine="560" w:firstLineChars="200"/>
        <w:jc w:val="left"/>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lang w:val="zh-CN"/>
        </w:rPr>
        <w:t>我院质控办根据各质控中心申请</w:t>
      </w:r>
      <w:r>
        <w:rPr>
          <w:rFonts w:hint="eastAsia" w:ascii="华文仿宋" w:hAnsi="华文仿宋" w:eastAsia="华文仿宋" w:cs="华文仿宋"/>
          <w:sz w:val="28"/>
          <w:szCs w:val="28"/>
          <w:lang w:val="en-US" w:eastAsia="zh-CN"/>
        </w:rPr>
        <w:t>IT设备，</w:t>
      </w:r>
      <w:r>
        <w:rPr>
          <w:rFonts w:hint="eastAsia" w:ascii="华文仿宋" w:hAnsi="华文仿宋" w:eastAsia="华文仿宋" w:cs="华文仿宋"/>
          <w:sz w:val="28"/>
          <w:szCs w:val="28"/>
          <w:lang w:val="zh-CN"/>
        </w:rPr>
        <w:t>通过公开招投标的方式确定中标服务商,在项目实施过程中，实行全程监管、综合考评。共购置笔记本电脑</w:t>
      </w:r>
      <w:r>
        <w:rPr>
          <w:rFonts w:hint="eastAsia" w:ascii="华文仿宋" w:hAnsi="华文仿宋" w:eastAsia="华文仿宋" w:cs="华文仿宋"/>
          <w:sz w:val="28"/>
          <w:szCs w:val="28"/>
          <w:lang w:val="en-US" w:eastAsia="zh-CN"/>
        </w:rPr>
        <w:t>18台，台式电脑2台，打印机10台，扫描仪5台，投影仪1台，优盘3个</w:t>
      </w:r>
      <w:r>
        <w:rPr>
          <w:rFonts w:hint="eastAsia" w:ascii="华文仿宋" w:hAnsi="华文仿宋" w:eastAsia="华文仿宋" w:cs="华文仿宋"/>
          <w:sz w:val="28"/>
          <w:szCs w:val="28"/>
          <w:lang w:val="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lang w:eastAsia="zh-CN"/>
        </w:rPr>
        <w:t>医院</w:t>
      </w:r>
      <w:r>
        <w:rPr>
          <w:rFonts w:hint="eastAsia" w:ascii="华文仿宋" w:hAnsi="华文仿宋" w:eastAsia="华文仿宋" w:cs="华文仿宋"/>
          <w:sz w:val="28"/>
          <w:szCs w:val="28"/>
        </w:rPr>
        <w:t>特邀华西医院质控专家汪勇副教授于2019年7月21日至27日来院开展为期一周的病案质量督查与管理专项工作。</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汪勇副教授对我院终末病历进行了专题检查，抽查病历共50余份，覆盖内、外、妇、儿、ICU等11个科室，重点抽查对象为死亡、危重、输血、手术及疑难病例。针对终末病历存在具体问题</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7月23日-25日，在门诊8楼会议室举行为期3天专题培训讲座。我院和马尔康市人民医院临床医师共有200余人次参加了本次培训。通过此次检查和培训讲座，临床医师病历质控人员受益匪浅，，为我院病历质量内涵的进一步提升奠定了坚实的基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3、阿坝州麻醉质控中心专家组、放射质控中心专家组、妇产科质控中心专家组、消化内科质控中心专家组、普外质控中心专家组、输血质控中心专家组等质控中心共邀请省级质控专家204人次，教学查房70次、讲座62次、培训120次、病历质控200人次，并通过查看现场、查阅资料、座谈等方式开展质控督导工作，对存在问题提出整改意见建议。</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4、提高州级质控专家业务水平能力，参加国家级和省级学术会议35人次。进行各县各专业质控督导交流56次，参与人员共计465人次。</w:t>
      </w:r>
    </w:p>
    <w:p>
      <w:pPr>
        <w:numPr>
          <w:ilvl w:val="0"/>
          <w:numId w:val="3"/>
        </w:numPr>
        <w:adjustRightInd w:val="0"/>
        <w:snapToGrid w:val="0"/>
        <w:spacing w:line="600" w:lineRule="exact"/>
        <w:ind w:firstLine="720"/>
        <w:rPr>
          <w:rFonts w:hint="eastAsia"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项目效益情况。</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zh-CN"/>
        </w:rPr>
        <w:t xml:space="preserve"> </w:t>
      </w:r>
      <w:r>
        <w:rPr>
          <w:rFonts w:hint="eastAsia" w:ascii="华文仿宋" w:hAnsi="华文仿宋" w:eastAsia="华文仿宋" w:cs="华文仿宋"/>
          <w:sz w:val="28"/>
          <w:szCs w:val="28"/>
          <w:lang w:val="en-US" w:eastAsia="zh-CN"/>
        </w:rPr>
        <w:t>有了该专项经费支持，我院挂靠各质控中心2019年按照省级质控中心要求，开展各种质控工作，得到省级质控中心好评，共获得6个省级优秀质控分中心。</w:t>
      </w:r>
    </w:p>
    <w:p>
      <w:pPr>
        <w:numPr>
          <w:ilvl w:val="0"/>
          <w:numId w:val="0"/>
        </w:numPr>
        <w:adjustRightInd w:val="0"/>
        <w:snapToGrid w:val="0"/>
        <w:spacing w:line="600" w:lineRule="exact"/>
        <w:ind w:firstLine="641"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lang w:val="en-US" w:eastAsia="zh-CN"/>
        </w:rPr>
        <w:t>四、</w:t>
      </w:r>
      <w:r>
        <w:rPr>
          <w:rFonts w:hint="eastAsia" w:ascii="华文仿宋" w:hAnsi="华文仿宋" w:eastAsia="华文仿宋" w:cs="华文仿宋"/>
          <w:b/>
          <w:bCs/>
          <w:sz w:val="32"/>
          <w:szCs w:val="32"/>
        </w:rPr>
        <w:t>问题及建议</w:t>
      </w:r>
    </w:p>
    <w:p>
      <w:pPr>
        <w:adjustRightInd w:val="0"/>
        <w:snapToGrid w:val="0"/>
        <w:spacing w:line="600" w:lineRule="exact"/>
        <w:ind w:firstLine="561" w:firstLineChars="200"/>
        <w:rPr>
          <w:rFonts w:hint="eastAsia"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w:t>
      </w:r>
      <w:r>
        <w:rPr>
          <w:rFonts w:hint="eastAsia" w:ascii="华文仿宋" w:hAnsi="华文仿宋" w:eastAsia="华文仿宋" w:cs="华文仿宋"/>
          <w:b/>
          <w:sz w:val="28"/>
          <w:szCs w:val="28"/>
          <w:lang w:val="en-US" w:eastAsia="zh-CN"/>
        </w:rPr>
        <w:t>一</w:t>
      </w:r>
      <w:r>
        <w:rPr>
          <w:rFonts w:hint="eastAsia" w:ascii="华文仿宋" w:hAnsi="华文仿宋" w:eastAsia="华文仿宋" w:cs="华文仿宋"/>
          <w:b/>
          <w:sz w:val="28"/>
          <w:szCs w:val="28"/>
          <w:lang w:val="zh-CN"/>
        </w:rPr>
        <w:t>）存在的问题。</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560" w:firstLineChars="200"/>
        <w:textAlignment w:val="auto"/>
        <w:rPr>
          <w:rFonts w:hint="eastAsia" w:ascii="华文仿宋" w:hAnsi="华文仿宋" w:eastAsia="华文仿宋" w:cs="华文仿宋"/>
          <w:b/>
          <w:sz w:val="28"/>
          <w:szCs w:val="28"/>
          <w:lang w:val="zh-CN"/>
        </w:rPr>
      </w:pPr>
      <w:r>
        <w:rPr>
          <w:rFonts w:hint="eastAsia" w:ascii="华文仿宋" w:hAnsi="华文仿宋" w:eastAsia="华文仿宋" w:cs="华文仿宋"/>
          <w:b w:val="0"/>
          <w:bCs w:val="0"/>
          <w:sz w:val="28"/>
          <w:szCs w:val="28"/>
          <w:lang w:val="en-US" w:eastAsia="zh-CN"/>
        </w:rPr>
        <w:t>阿坝州地广人稀，幅员辽阔，县与县距离较远。我院挂靠各质控中心主任均反映自驾车方便出行，但无法报销油费，乘客车时间上难于安排等主要问题，并且自驾存在安全隐患。</w:t>
      </w:r>
    </w:p>
    <w:p>
      <w:pPr>
        <w:numPr>
          <w:ilvl w:val="0"/>
          <w:numId w:val="0"/>
        </w:numPr>
        <w:adjustRightInd w:val="0"/>
        <w:snapToGrid w:val="0"/>
        <w:spacing w:line="600" w:lineRule="exact"/>
        <w:ind w:firstLine="561" w:firstLineChars="200"/>
        <w:rPr>
          <w:rFonts w:hint="eastAsia" w:ascii="华文仿宋" w:hAnsi="华文仿宋" w:eastAsia="华文仿宋" w:cs="华文仿宋"/>
          <w:b/>
          <w:sz w:val="28"/>
          <w:szCs w:val="28"/>
          <w:lang w:val="zh-CN"/>
        </w:rPr>
      </w:pPr>
      <w:r>
        <w:rPr>
          <w:rFonts w:hint="eastAsia" w:ascii="华文仿宋" w:hAnsi="华文仿宋" w:eastAsia="华文仿宋" w:cs="华文仿宋"/>
          <w:b/>
          <w:sz w:val="28"/>
          <w:szCs w:val="28"/>
          <w:lang w:val="zh-CN"/>
        </w:rPr>
        <w:t>（</w:t>
      </w:r>
      <w:r>
        <w:rPr>
          <w:rFonts w:hint="eastAsia" w:ascii="华文仿宋" w:hAnsi="华文仿宋" w:eastAsia="华文仿宋" w:cs="华文仿宋"/>
          <w:b/>
          <w:sz w:val="28"/>
          <w:szCs w:val="28"/>
          <w:lang w:val="en-US" w:eastAsia="zh-CN"/>
        </w:rPr>
        <w:t>二</w:t>
      </w:r>
      <w:r>
        <w:rPr>
          <w:rFonts w:hint="eastAsia" w:ascii="华文仿宋" w:hAnsi="华文仿宋" w:eastAsia="华文仿宋" w:cs="华文仿宋"/>
          <w:b/>
          <w:sz w:val="28"/>
          <w:szCs w:val="28"/>
          <w:lang w:val="zh-CN"/>
        </w:rPr>
        <w:t>）相关建议。</w:t>
      </w:r>
    </w:p>
    <w:p>
      <w:pPr>
        <w:keepNext w:val="0"/>
        <w:keepLines w:val="0"/>
        <w:pageBreakBefore w:val="0"/>
        <w:widowControl w:val="0"/>
        <w:kinsoku/>
        <w:wordWrap/>
        <w:overflowPunct/>
        <w:topLinePunct w:val="0"/>
        <w:autoSpaceDE/>
        <w:autoSpaceDN/>
        <w:bidi w:val="0"/>
        <w:adjustRightInd/>
        <w:snapToGrid w:val="0"/>
        <w:spacing w:line="600" w:lineRule="exact"/>
        <w:ind w:firstLine="560"/>
        <w:jc w:val="left"/>
        <w:textAlignment w:val="auto"/>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eastAsia="zh-CN"/>
        </w:rPr>
        <w:t>加强各质控中心能力培训，督导各质控中心开展工作情况，每年由阿坝州卫建委评出优秀质控中心并予表彰。</w:t>
      </w:r>
    </w:p>
    <w:p>
      <w:pPr>
        <w:keepNext w:val="0"/>
        <w:keepLines w:val="0"/>
        <w:pageBreakBefore w:val="0"/>
        <w:widowControl w:val="0"/>
        <w:kinsoku/>
        <w:wordWrap/>
        <w:overflowPunct/>
        <w:topLinePunct w:val="0"/>
        <w:autoSpaceDE/>
        <w:autoSpaceDN/>
        <w:bidi w:val="0"/>
        <w:adjustRightInd/>
        <w:snapToGrid w:val="0"/>
        <w:spacing w:line="600" w:lineRule="exact"/>
        <w:ind w:firstLine="560"/>
        <w:jc w:val="left"/>
        <w:textAlignment w:val="auto"/>
        <w:rPr>
          <w:rFonts w:hint="eastAsia" w:ascii="华文仿宋" w:hAnsi="华文仿宋" w:eastAsia="华文仿宋" w:cs="华文仿宋"/>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560"/>
        <w:jc w:val="left"/>
        <w:textAlignment w:val="auto"/>
        <w:rPr>
          <w:rFonts w:hint="eastAsia" w:ascii="华文仿宋" w:hAnsi="华文仿宋" w:eastAsia="华文仿宋" w:cs="华文仿宋"/>
          <w:sz w:val="28"/>
          <w:szCs w:val="28"/>
          <w:lang w:eastAsia="zh-CN"/>
        </w:rPr>
      </w:pP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医疗服务与保障能力提升</w:t>
      </w: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rPr>
          <w:rFonts w:hint="eastAsia" w:ascii="仿宋" w:hAnsi="仿宋" w:eastAsia="仿宋" w:cs="仿宋"/>
          <w:b/>
          <w:bCs/>
          <w:color w:val="000000"/>
          <w:kern w:val="0"/>
          <w:sz w:val="44"/>
          <w:szCs w:val="44"/>
          <w:lang w:val="zh-CN"/>
        </w:rPr>
      </w:pPr>
      <w:r>
        <w:rPr>
          <w:rFonts w:hint="eastAsia" w:ascii="仿宋" w:hAnsi="仿宋" w:eastAsia="仿宋" w:cs="仿宋"/>
          <w:b/>
          <w:bCs/>
          <w:sz w:val="44"/>
          <w:szCs w:val="44"/>
          <w:lang w:val="zh-CN"/>
        </w:rPr>
        <w:t>信息系统建设</w:t>
      </w:r>
      <w:r>
        <w:rPr>
          <w:rFonts w:hint="eastAsia" w:ascii="仿宋" w:hAnsi="仿宋" w:eastAsia="仿宋" w:cs="仿宋"/>
          <w:b/>
          <w:bCs/>
          <w:sz w:val="44"/>
          <w:szCs w:val="44"/>
        </w:rPr>
        <w:t>项目</w:t>
      </w:r>
      <w:r>
        <w:rPr>
          <w:rFonts w:hint="eastAsia" w:ascii="仿宋" w:hAnsi="仿宋" w:eastAsia="仿宋" w:cs="仿宋"/>
          <w:b/>
          <w:bCs/>
          <w:color w:val="000000"/>
          <w:kern w:val="0"/>
          <w:sz w:val="44"/>
          <w:szCs w:val="44"/>
        </w:rPr>
        <w:t>2019年</w:t>
      </w:r>
      <w:r>
        <w:rPr>
          <w:rFonts w:hint="eastAsia" w:ascii="仿宋" w:hAnsi="仿宋" w:eastAsia="仿宋" w:cs="仿宋"/>
          <w:b/>
          <w:bCs/>
          <w:color w:val="000000"/>
          <w:kern w:val="0"/>
          <w:sz w:val="44"/>
          <w:szCs w:val="44"/>
          <w:lang w:val="zh-CN"/>
        </w:rPr>
        <w:t>绩效评价报告</w:t>
      </w:r>
    </w:p>
    <w:p>
      <w:pPr>
        <w:pStyle w:val="10"/>
        <w:spacing w:line="600" w:lineRule="exact"/>
        <w:ind w:firstLine="640"/>
        <w:jc w:val="center"/>
        <w:rPr>
          <w:rFonts w:hint="eastAsia" w:ascii="仿宋" w:hAnsi="仿宋" w:eastAsia="仿宋" w:cs="仿宋"/>
          <w:b/>
          <w:bCs/>
          <w:color w:val="auto"/>
          <w:kern w:val="2"/>
          <w:sz w:val="28"/>
          <w:szCs w:val="28"/>
        </w:rPr>
      </w:pPr>
    </w:p>
    <w:p>
      <w:pPr>
        <w:adjustRightInd w:val="0"/>
        <w:snapToGrid w:val="0"/>
        <w:spacing w:line="600" w:lineRule="exact"/>
        <w:ind w:firstLine="720"/>
        <w:rPr>
          <w:rFonts w:ascii="华文仿宋" w:hAnsi="华文仿宋" w:eastAsia="华文仿宋"/>
          <w:b/>
          <w:bCs/>
          <w:sz w:val="32"/>
          <w:szCs w:val="32"/>
          <w:lang w:val="zh-CN"/>
        </w:rPr>
      </w:pPr>
      <w:r>
        <w:rPr>
          <w:rFonts w:hint="eastAsia" w:ascii="华文仿宋" w:hAnsi="华文仿宋" w:eastAsia="华文仿宋"/>
          <w:b/>
          <w:bCs/>
          <w:sz w:val="32"/>
          <w:szCs w:val="32"/>
        </w:rPr>
        <w:t>一、</w:t>
      </w:r>
      <w:r>
        <w:rPr>
          <w:rFonts w:hint="eastAsia" w:ascii="华文仿宋" w:hAnsi="华文仿宋" w:eastAsia="华文仿宋"/>
          <w:b/>
          <w:bCs/>
          <w:sz w:val="32"/>
          <w:szCs w:val="32"/>
          <w:lang w:val="zh-CN"/>
        </w:rPr>
        <w:t>项目概况</w:t>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b/>
          <w:sz w:val="28"/>
          <w:szCs w:val="28"/>
          <w:lang w:val="zh-CN"/>
        </w:rPr>
        <w:t>（一）项目资金申报及批复情况。</w:t>
      </w:r>
    </w:p>
    <w:p>
      <w:pPr>
        <w:adjustRightInd w:val="0"/>
        <w:snapToGrid w:val="0"/>
        <w:spacing w:line="600" w:lineRule="exact"/>
        <w:ind w:firstLine="560" w:firstLineChars="200"/>
        <w:rPr>
          <w:rFonts w:ascii="华文仿宋" w:hAnsi="华文仿宋" w:eastAsia="华文仿宋"/>
          <w:sz w:val="28"/>
          <w:szCs w:val="28"/>
          <w:lang w:val="zh-CN"/>
        </w:rPr>
      </w:pPr>
      <w:r>
        <w:rPr>
          <w:rFonts w:ascii="华文仿宋" w:hAnsi="华文仿宋" w:eastAsia="华文仿宋"/>
          <w:sz w:val="28"/>
          <w:szCs w:val="28"/>
          <w:lang w:val="zh-CN"/>
        </w:rPr>
        <w:t>2019</w:t>
      </w:r>
      <w:r>
        <w:rPr>
          <w:rFonts w:hint="eastAsia" w:ascii="华文仿宋" w:hAnsi="华文仿宋" w:eastAsia="华文仿宋"/>
          <w:sz w:val="28"/>
          <w:szCs w:val="28"/>
          <w:lang w:val="zh-CN"/>
        </w:rPr>
        <w:t>年7月,</w:t>
      </w:r>
      <w:r>
        <w:rPr>
          <w:rFonts w:ascii="华文仿宋" w:hAnsi="华文仿宋" w:eastAsia="华文仿宋"/>
          <w:sz w:val="28"/>
          <w:szCs w:val="28"/>
          <w:lang w:val="zh-CN"/>
        </w:rPr>
        <w:t>《省财政厅省</w:t>
      </w:r>
      <w:r>
        <w:rPr>
          <w:rFonts w:hint="eastAsia" w:ascii="华文仿宋" w:hAnsi="华文仿宋" w:eastAsia="华文仿宋"/>
          <w:sz w:val="28"/>
          <w:szCs w:val="28"/>
          <w:lang w:val="zh-CN"/>
        </w:rPr>
        <w:t>卫健委关于下达2019年卫生健康中央和省级补助资金的通知</w:t>
      </w:r>
      <w:r>
        <w:rPr>
          <w:rFonts w:ascii="华文仿宋" w:hAnsi="华文仿宋" w:eastAsia="华文仿宋"/>
          <w:sz w:val="28"/>
          <w:szCs w:val="28"/>
          <w:lang w:val="zh-CN"/>
        </w:rPr>
        <w:t>》</w:t>
      </w:r>
      <w:r>
        <w:rPr>
          <w:rFonts w:hint="eastAsia" w:ascii="华文仿宋" w:hAnsi="华文仿宋" w:eastAsia="华文仿宋"/>
          <w:sz w:val="28"/>
          <w:szCs w:val="28"/>
          <w:lang w:val="zh-CN"/>
        </w:rPr>
        <w:t>（</w:t>
      </w:r>
      <w:r>
        <w:rPr>
          <w:rFonts w:ascii="华文仿宋" w:hAnsi="华文仿宋" w:eastAsia="华文仿宋"/>
          <w:sz w:val="28"/>
          <w:szCs w:val="28"/>
          <w:lang w:val="zh-CN"/>
        </w:rPr>
        <w:t>川财社〔2019〕55号</w:t>
      </w:r>
      <w:r>
        <w:rPr>
          <w:rFonts w:hint="eastAsia" w:ascii="华文仿宋" w:hAnsi="华文仿宋" w:eastAsia="华文仿宋"/>
          <w:sz w:val="28"/>
          <w:szCs w:val="28"/>
          <w:lang w:val="zh-CN"/>
        </w:rPr>
        <w:t>）</w:t>
      </w:r>
      <w:r>
        <w:rPr>
          <w:rFonts w:ascii="华文仿宋" w:hAnsi="华文仿宋" w:eastAsia="华文仿宋"/>
          <w:sz w:val="28"/>
          <w:szCs w:val="28"/>
          <w:lang w:val="zh-CN"/>
        </w:rPr>
        <w:t>、《</w:t>
      </w:r>
      <w:r>
        <w:rPr>
          <w:rFonts w:hint="eastAsia" w:ascii="华文仿宋" w:hAnsi="华文仿宋" w:eastAsia="华文仿宋"/>
          <w:sz w:val="28"/>
          <w:szCs w:val="28"/>
          <w:lang w:val="zh-CN"/>
        </w:rPr>
        <w:t>阿坝州财政局 阿坝州卫生健康委员会关于下达2019年医疗服务与保障能力提升中央补助资金的通知</w:t>
      </w:r>
      <w:r>
        <w:rPr>
          <w:rFonts w:ascii="华文仿宋" w:hAnsi="华文仿宋" w:eastAsia="华文仿宋"/>
          <w:sz w:val="28"/>
          <w:szCs w:val="28"/>
          <w:lang w:val="zh-CN"/>
        </w:rPr>
        <w:t>》</w:t>
      </w:r>
      <w:r>
        <w:rPr>
          <w:rFonts w:hint="eastAsia" w:ascii="华文仿宋" w:hAnsi="华文仿宋" w:eastAsia="华文仿宋"/>
          <w:sz w:val="28"/>
          <w:szCs w:val="28"/>
          <w:lang w:val="zh-CN"/>
        </w:rPr>
        <w:t>（阿州</w:t>
      </w:r>
      <w:r>
        <w:rPr>
          <w:rFonts w:ascii="华文仿宋" w:hAnsi="华文仿宋" w:eastAsia="华文仿宋"/>
          <w:sz w:val="28"/>
          <w:szCs w:val="28"/>
          <w:lang w:val="zh-CN"/>
        </w:rPr>
        <w:t>财</w:t>
      </w:r>
      <w:r>
        <w:rPr>
          <w:rFonts w:hint="eastAsia" w:ascii="华文仿宋" w:hAnsi="华文仿宋" w:eastAsia="华文仿宋"/>
          <w:sz w:val="28"/>
          <w:szCs w:val="28"/>
          <w:lang w:val="zh-CN"/>
        </w:rPr>
        <w:t>社</w:t>
      </w:r>
      <w:r>
        <w:rPr>
          <w:rFonts w:ascii="华文仿宋" w:hAnsi="华文仿宋" w:eastAsia="华文仿宋"/>
          <w:sz w:val="28"/>
          <w:szCs w:val="28"/>
          <w:lang w:val="zh-CN"/>
        </w:rPr>
        <w:t>〔2019〕70 号</w:t>
      </w:r>
      <w:r>
        <w:rPr>
          <w:rFonts w:hint="eastAsia" w:ascii="华文仿宋" w:hAnsi="华文仿宋" w:eastAsia="华文仿宋"/>
          <w:sz w:val="28"/>
          <w:szCs w:val="28"/>
          <w:lang w:val="zh-CN"/>
        </w:rPr>
        <w:t>）向我院下达项目资金</w:t>
      </w:r>
      <w:r>
        <w:rPr>
          <w:rFonts w:hint="eastAsia" w:ascii="华文仿宋" w:hAnsi="华文仿宋" w:eastAsia="华文仿宋"/>
          <w:sz w:val="28"/>
          <w:szCs w:val="28"/>
        </w:rPr>
        <w:t>55.30万元。</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根据文件精神</w:t>
      </w:r>
      <w:r>
        <w:rPr>
          <w:rFonts w:ascii="华文仿宋" w:hAnsi="华文仿宋" w:eastAsia="华文仿宋"/>
          <w:sz w:val="28"/>
          <w:szCs w:val="28"/>
          <w:lang w:val="zh-CN"/>
        </w:rPr>
        <w:t>，</w:t>
      </w:r>
      <w:r>
        <w:rPr>
          <w:rFonts w:hint="eastAsia" w:ascii="华文仿宋" w:hAnsi="华文仿宋" w:eastAsia="华文仿宋"/>
          <w:sz w:val="28"/>
          <w:szCs w:val="28"/>
          <w:lang w:val="zh-CN"/>
        </w:rPr>
        <w:t>依据</w:t>
      </w:r>
      <w:r>
        <w:rPr>
          <w:rFonts w:ascii="华文仿宋" w:hAnsi="华文仿宋" w:eastAsia="华文仿宋"/>
          <w:sz w:val="28"/>
          <w:szCs w:val="28"/>
          <w:lang w:val="zh-CN"/>
        </w:rPr>
        <w:t>《中华人民共和国网络安全法》和《信息安全等级保护管理办法》，</w:t>
      </w:r>
      <w:r>
        <w:rPr>
          <w:rFonts w:hint="eastAsia" w:ascii="华文仿宋" w:hAnsi="华文仿宋" w:eastAsia="华文仿宋"/>
          <w:sz w:val="28"/>
          <w:szCs w:val="28"/>
          <w:lang w:val="zh-CN"/>
        </w:rPr>
        <w:t>按照《四川省卫生健康委员会 四川省公安厅关于印发&lt;四川省卫生健康行业网络安全等级保护工作实施方案</w:t>
      </w:r>
      <w:r>
        <w:rPr>
          <w:rFonts w:ascii="华文仿宋" w:hAnsi="华文仿宋" w:eastAsia="华文仿宋"/>
          <w:sz w:val="28"/>
          <w:szCs w:val="28"/>
          <w:lang w:val="zh-CN"/>
        </w:rPr>
        <w:t>&gt;</w:t>
      </w:r>
      <w:r>
        <w:rPr>
          <w:rFonts w:hint="eastAsia" w:ascii="华文仿宋" w:hAnsi="华文仿宋" w:eastAsia="华文仿宋"/>
          <w:sz w:val="28"/>
          <w:szCs w:val="28"/>
          <w:lang w:val="zh-CN"/>
        </w:rPr>
        <w:t>的通知》</w:t>
      </w:r>
      <w:r>
        <w:rPr>
          <w:rFonts w:ascii="华文仿宋" w:hAnsi="华文仿宋" w:eastAsia="华文仿宋"/>
          <w:sz w:val="28"/>
          <w:szCs w:val="28"/>
          <w:lang w:val="zh-CN"/>
        </w:rPr>
        <w:t>(</w:t>
      </w:r>
      <w:r>
        <w:rPr>
          <w:rFonts w:hint="eastAsia" w:ascii="华文仿宋" w:hAnsi="华文仿宋" w:eastAsia="华文仿宋"/>
          <w:sz w:val="28"/>
          <w:szCs w:val="28"/>
          <w:lang w:val="zh-CN"/>
        </w:rPr>
        <w:t>川卫函</w:t>
      </w:r>
      <w:r>
        <w:rPr>
          <w:rFonts w:ascii="华文仿宋" w:hAnsi="华文仿宋" w:eastAsia="华文仿宋"/>
          <w:sz w:val="28"/>
          <w:szCs w:val="28"/>
          <w:lang w:val="zh-CN"/>
        </w:rPr>
        <w:t>〔2019〕11号)的要求，</w:t>
      </w:r>
      <w:r>
        <w:rPr>
          <w:rFonts w:hint="eastAsia" w:ascii="华文仿宋" w:hAnsi="华文仿宋" w:eastAsia="华文仿宋"/>
          <w:sz w:val="28"/>
          <w:szCs w:val="28"/>
          <w:lang w:val="zh-CN"/>
        </w:rPr>
        <w:t>结合我院</w:t>
      </w:r>
      <w:r>
        <w:rPr>
          <w:rFonts w:ascii="华文仿宋" w:hAnsi="华文仿宋" w:eastAsia="华文仿宋"/>
          <w:sz w:val="28"/>
          <w:szCs w:val="28"/>
          <w:lang w:val="zh-CN"/>
        </w:rPr>
        <w:t>信息安全</w:t>
      </w:r>
      <w:r>
        <w:rPr>
          <w:rFonts w:hint="eastAsia" w:ascii="华文仿宋" w:hAnsi="华文仿宋" w:eastAsia="华文仿宋"/>
          <w:sz w:val="28"/>
          <w:szCs w:val="28"/>
          <w:lang w:val="zh-CN"/>
        </w:rPr>
        <w:t>等级保护</w:t>
      </w:r>
      <w:r>
        <w:rPr>
          <w:rFonts w:ascii="华文仿宋" w:hAnsi="华文仿宋" w:eastAsia="华文仿宋"/>
          <w:sz w:val="28"/>
          <w:szCs w:val="28"/>
          <w:lang w:val="zh-CN"/>
        </w:rPr>
        <w:t>测评</w:t>
      </w:r>
      <w:r>
        <w:rPr>
          <w:rFonts w:hint="eastAsia" w:ascii="华文仿宋" w:hAnsi="华文仿宋" w:eastAsia="华文仿宋"/>
          <w:sz w:val="28"/>
          <w:szCs w:val="28"/>
          <w:lang w:val="zh-CN"/>
        </w:rPr>
        <w:t>情况和整改建议</w:t>
      </w:r>
      <w:r>
        <w:rPr>
          <w:rFonts w:ascii="华文仿宋" w:hAnsi="华文仿宋" w:eastAsia="华文仿宋"/>
          <w:sz w:val="28"/>
          <w:szCs w:val="28"/>
          <w:lang w:val="zh-CN"/>
        </w:rPr>
        <w:t>，</w:t>
      </w:r>
      <w:r>
        <w:rPr>
          <w:rFonts w:hint="eastAsia" w:ascii="华文仿宋" w:hAnsi="华文仿宋" w:eastAsia="华文仿宋"/>
          <w:sz w:val="28"/>
          <w:szCs w:val="28"/>
          <w:lang w:val="zh-CN"/>
        </w:rPr>
        <w:t>我院确定了以</w:t>
      </w:r>
      <w:r>
        <w:rPr>
          <w:rFonts w:ascii="华文仿宋" w:hAnsi="华文仿宋" w:eastAsia="华文仿宋"/>
          <w:sz w:val="28"/>
          <w:szCs w:val="28"/>
          <w:lang w:val="zh-CN"/>
        </w:rPr>
        <w:t>信息安全</w:t>
      </w:r>
      <w:r>
        <w:rPr>
          <w:rFonts w:hint="eastAsia" w:ascii="华文仿宋" w:hAnsi="华文仿宋" w:eastAsia="华文仿宋"/>
          <w:sz w:val="28"/>
          <w:szCs w:val="28"/>
          <w:lang w:val="zh-CN"/>
        </w:rPr>
        <w:t>等级保护为主要内容的“2019年医院信息系统建设项目（第二批）”，项目</w:t>
      </w:r>
      <w:r>
        <w:rPr>
          <w:rFonts w:hint="eastAsia" w:ascii="华文仿宋" w:hAnsi="华文仿宋" w:eastAsia="华文仿宋"/>
          <w:sz w:val="28"/>
          <w:szCs w:val="28"/>
        </w:rPr>
        <w:t>预算70.</w:t>
      </w:r>
      <w:r>
        <w:rPr>
          <w:rFonts w:ascii="华文仿宋" w:hAnsi="华文仿宋" w:eastAsia="华文仿宋"/>
          <w:sz w:val="28"/>
          <w:szCs w:val="28"/>
        </w:rPr>
        <w:t>00</w:t>
      </w:r>
      <w:r>
        <w:rPr>
          <w:rFonts w:hint="eastAsia" w:ascii="华文仿宋" w:hAnsi="华文仿宋" w:eastAsia="华文仿宋"/>
          <w:sz w:val="28"/>
          <w:szCs w:val="28"/>
        </w:rPr>
        <w:t>万元，其中</w:t>
      </w:r>
      <w:r>
        <w:rPr>
          <w:rFonts w:hint="eastAsia" w:ascii="华文仿宋" w:hAnsi="华文仿宋" w:eastAsia="华文仿宋"/>
          <w:sz w:val="28"/>
          <w:szCs w:val="28"/>
          <w:lang w:val="zh-CN"/>
        </w:rPr>
        <w:t>项目</w:t>
      </w:r>
      <w:r>
        <w:rPr>
          <w:rFonts w:hint="eastAsia" w:ascii="华文仿宋" w:hAnsi="华文仿宋" w:eastAsia="华文仿宋"/>
          <w:sz w:val="28"/>
          <w:szCs w:val="28"/>
        </w:rPr>
        <w:t>下达资金55.30万元，医院自筹配套资金14.70万元。</w:t>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b/>
          <w:sz w:val="28"/>
          <w:szCs w:val="28"/>
          <w:lang w:val="zh-CN"/>
        </w:rPr>
        <w:t>（二）项目绩效目标。</w:t>
      </w:r>
    </w:p>
    <w:p>
      <w:pPr>
        <w:adjustRightInd w:val="0"/>
        <w:snapToGrid w:val="0"/>
        <w:spacing w:line="600" w:lineRule="exact"/>
        <w:ind w:firstLine="720"/>
        <w:rPr>
          <w:rFonts w:ascii="华文仿宋" w:hAnsi="华文仿宋" w:eastAsia="华文仿宋"/>
          <w:kern w:val="0"/>
          <w:sz w:val="28"/>
          <w:szCs w:val="28"/>
        </w:rPr>
      </w:pPr>
      <w:r>
        <w:rPr>
          <w:rFonts w:hint="eastAsia" w:ascii="华文仿宋" w:hAnsi="华文仿宋" w:eastAsia="华文仿宋"/>
          <w:sz w:val="28"/>
          <w:szCs w:val="28"/>
          <w:lang w:val="zh-CN"/>
        </w:rPr>
        <w:t>本项目主要内容的确定依据是医院前期招标采购的“阿坝藏族羌族自治州人民医院信息系统安全等级保护测评服务项目”产出的</w:t>
      </w:r>
      <w:r>
        <w:rPr>
          <w:rFonts w:ascii="华文仿宋" w:hAnsi="华文仿宋" w:eastAsia="华文仿宋"/>
          <w:sz w:val="28"/>
          <w:szCs w:val="28"/>
          <w:lang w:val="zh-CN"/>
        </w:rPr>
        <w:t>《</w:t>
      </w:r>
      <w:r>
        <w:rPr>
          <w:rFonts w:hint="eastAsia" w:ascii="华文仿宋" w:hAnsi="华文仿宋" w:eastAsia="华文仿宋"/>
          <w:sz w:val="28"/>
          <w:szCs w:val="28"/>
          <w:lang w:val="zh-CN"/>
        </w:rPr>
        <w:t>阿坝藏族羌族自治州人民医院信息系统</w:t>
      </w:r>
      <w:r>
        <w:rPr>
          <w:rFonts w:ascii="华文仿宋" w:hAnsi="华文仿宋" w:eastAsia="华文仿宋"/>
          <w:sz w:val="28"/>
          <w:szCs w:val="28"/>
          <w:lang w:val="zh-CN"/>
        </w:rPr>
        <w:t>整改建议》，</w:t>
      </w:r>
      <w:r>
        <w:rPr>
          <w:rFonts w:hint="eastAsia" w:ascii="华文仿宋" w:hAnsi="华文仿宋" w:eastAsia="华文仿宋"/>
          <w:sz w:val="28"/>
          <w:szCs w:val="28"/>
          <w:lang w:val="zh-CN"/>
        </w:rPr>
        <w:t>根据整改建议确定的整改内容有：调整网络结构，并增加</w:t>
      </w:r>
      <w:r>
        <w:rPr>
          <w:rFonts w:hint="eastAsia" w:ascii="华文仿宋" w:hAnsi="华文仿宋" w:eastAsia="华文仿宋"/>
          <w:kern w:val="0"/>
          <w:sz w:val="28"/>
          <w:szCs w:val="28"/>
        </w:rPr>
        <w:t>堡垒机、防火墙、日志审计、网络准入、终端安全管理等网络信息安全系统/产品。</w:t>
      </w:r>
    </w:p>
    <w:p>
      <w:pPr>
        <w:adjustRightInd w:val="0"/>
        <w:snapToGrid w:val="0"/>
        <w:spacing w:line="600" w:lineRule="exact"/>
        <w:ind w:firstLine="560" w:firstLineChars="200"/>
        <w:rPr>
          <w:rFonts w:ascii="华文仿宋" w:hAnsi="华文仿宋" w:eastAsia="华文仿宋"/>
          <w:sz w:val="28"/>
          <w:szCs w:val="28"/>
        </w:rPr>
      </w:pPr>
      <w:r>
        <w:rPr>
          <w:rFonts w:hint="eastAsia" w:ascii="华文仿宋" w:hAnsi="华文仿宋" w:eastAsia="华文仿宋"/>
          <w:sz w:val="28"/>
          <w:szCs w:val="28"/>
          <w:lang w:val="zh-CN"/>
        </w:rPr>
        <w:t>项目旨在</w:t>
      </w:r>
      <w:r>
        <w:rPr>
          <w:rFonts w:ascii="华文仿宋" w:hAnsi="华文仿宋" w:eastAsia="华文仿宋"/>
          <w:sz w:val="28"/>
          <w:szCs w:val="28"/>
          <w:lang w:val="zh-CN"/>
        </w:rPr>
        <w:t>加强信息安全管理，提升安全保护能力，</w:t>
      </w:r>
      <w:r>
        <w:rPr>
          <w:rFonts w:hint="eastAsia" w:ascii="华文仿宋" w:hAnsi="华文仿宋" w:eastAsia="华文仿宋"/>
          <w:sz w:val="28"/>
          <w:szCs w:val="28"/>
          <w:lang w:val="zh-CN"/>
        </w:rPr>
        <w:t>满足《医院智慧服务分级评估标准体系（试行）》（国家卫生健康委办公厅《关于印发医院智慧服务分级评估标准体系（试行）的通知》国卫办医函〔2019〕236号）对等级保护的基本要求，为我院参加智慧医院评审奠定基础。</w:t>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b/>
          <w:sz w:val="28"/>
          <w:szCs w:val="28"/>
          <w:lang w:val="zh-CN"/>
        </w:rPr>
        <w:t>（三）项目资金申报相符性。</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本项目申报的内容与实际相符，并委托专家进行需求论证，论证结论为符合政府采购相关规定和要求</w:t>
      </w:r>
      <w:r>
        <w:rPr>
          <w:rFonts w:ascii="华文仿宋" w:hAnsi="华文仿宋" w:eastAsia="华文仿宋"/>
          <w:sz w:val="28"/>
          <w:szCs w:val="28"/>
          <w:lang w:val="zh-CN"/>
        </w:rPr>
        <w:t>。</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sz w:val="28"/>
          <w:szCs w:val="28"/>
          <w:lang w:val="zh-CN"/>
        </w:rPr>
        <w:tab/>
      </w:r>
      <w:r>
        <w:rPr>
          <w:rFonts w:hint="eastAsia" w:ascii="华文仿宋" w:hAnsi="华文仿宋" w:eastAsia="华文仿宋"/>
          <w:b/>
          <w:sz w:val="28"/>
          <w:szCs w:val="28"/>
          <w:lang w:val="zh-CN"/>
        </w:rPr>
        <w:t>（一）资金计划、到位及使用情况。</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1．资金计划及到位。</w:t>
      </w:r>
    </w:p>
    <w:p>
      <w:pPr>
        <w:adjustRightInd w:val="0"/>
        <w:snapToGrid w:val="0"/>
        <w:spacing w:line="600" w:lineRule="exact"/>
        <w:ind w:firstLine="720"/>
        <w:rPr>
          <w:rFonts w:ascii="华文仿宋" w:hAnsi="华文仿宋" w:eastAsia="华文仿宋"/>
          <w:color w:val="FF0000"/>
          <w:sz w:val="28"/>
          <w:szCs w:val="28"/>
        </w:rPr>
      </w:pPr>
      <w:r>
        <w:rPr>
          <w:rFonts w:hint="eastAsia" w:ascii="华文仿宋" w:hAnsi="华文仿宋" w:eastAsia="华文仿宋"/>
          <w:sz w:val="28"/>
          <w:szCs w:val="28"/>
        </w:rPr>
        <w:t>项目下达资金55.30万元，医院自筹配套资金14.70万元，合计70.00万元，均已到位。</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2．资金使用。</w:t>
      </w:r>
    </w:p>
    <w:p>
      <w:pPr>
        <w:adjustRightInd w:val="0"/>
        <w:snapToGrid w:val="0"/>
        <w:spacing w:line="600" w:lineRule="exact"/>
        <w:ind w:firstLine="720"/>
        <w:rPr>
          <w:rFonts w:ascii="华文仿宋" w:hAnsi="华文仿宋" w:eastAsia="华文仿宋"/>
          <w:sz w:val="28"/>
          <w:szCs w:val="28"/>
        </w:rPr>
      </w:pPr>
      <w:r>
        <w:rPr>
          <w:rFonts w:hint="eastAsia" w:ascii="华文仿宋" w:hAnsi="华文仿宋" w:eastAsia="华文仿宋"/>
          <w:sz w:val="28"/>
          <w:szCs w:val="28"/>
        </w:rPr>
        <w:t>项目预算资金70.00万元，招标采购中标金额为69.9225万元。</w:t>
      </w:r>
      <w:r>
        <w:rPr>
          <w:rFonts w:ascii="华文仿宋" w:hAnsi="华文仿宋" w:eastAsia="华文仿宋"/>
          <w:sz w:val="28"/>
          <w:szCs w:val="28"/>
        </w:rPr>
        <w:t>按照先</w:t>
      </w:r>
      <w:r>
        <w:rPr>
          <w:rFonts w:hint="eastAsia" w:ascii="华文仿宋" w:hAnsi="华文仿宋" w:eastAsia="华文仿宋"/>
          <w:sz w:val="28"/>
          <w:szCs w:val="28"/>
        </w:rPr>
        <w:t>实施</w:t>
      </w:r>
      <w:r>
        <w:rPr>
          <w:rFonts w:ascii="华文仿宋" w:hAnsi="华文仿宋" w:eastAsia="华文仿宋"/>
          <w:sz w:val="28"/>
          <w:szCs w:val="28"/>
        </w:rPr>
        <w:t>后支付的原则，</w:t>
      </w:r>
      <w:r>
        <w:rPr>
          <w:rFonts w:hint="eastAsia" w:ascii="华文仿宋" w:hAnsi="华文仿宋" w:eastAsia="华文仿宋"/>
          <w:sz w:val="28"/>
          <w:szCs w:val="28"/>
        </w:rPr>
        <w:t>现已完成项目实施、验收和按约支付。支付时先以项目下达资金支付,不足部分用医院自筹配套资金支付。</w:t>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b/>
          <w:sz w:val="28"/>
          <w:szCs w:val="28"/>
          <w:lang w:val="zh-CN"/>
        </w:rPr>
        <w:t>（二）项目财务管理情况。</w:t>
      </w:r>
    </w:p>
    <w:p>
      <w:pPr>
        <w:adjustRightInd w:val="0"/>
        <w:snapToGrid w:val="0"/>
        <w:spacing w:line="600" w:lineRule="exact"/>
        <w:ind w:firstLine="720"/>
        <w:rPr>
          <w:rFonts w:ascii="华文仿宋" w:hAnsi="华文仿宋" w:eastAsia="华文仿宋"/>
          <w:b/>
          <w:bCs/>
          <w:sz w:val="32"/>
          <w:szCs w:val="32"/>
          <w:lang w:val="zh-CN"/>
        </w:rPr>
      </w:pPr>
      <w:r>
        <w:rPr>
          <w:rFonts w:ascii="华文仿宋" w:hAnsi="华文仿宋" w:eastAsia="华文仿宋"/>
          <w:sz w:val="28"/>
          <w:szCs w:val="28"/>
        </w:rPr>
        <w:t>该项目财务管理制定健全，账务处理及时，会计核算规范。</w:t>
      </w:r>
      <w:r>
        <w:rPr>
          <w:rFonts w:hint="eastAsia" w:ascii="华文仿宋" w:hAnsi="华文仿宋" w:eastAsia="华文仿宋"/>
          <w:sz w:val="28"/>
          <w:szCs w:val="28"/>
        </w:rPr>
        <w:t xml:space="preserve">项目经集体决策后采购实施，全程未发现异常。 </w:t>
      </w:r>
    </w:p>
    <w:p>
      <w:pPr>
        <w:adjustRightInd w:val="0"/>
        <w:snapToGrid w:val="0"/>
        <w:spacing w:line="600" w:lineRule="exact"/>
        <w:ind w:firstLine="720"/>
        <w:rPr>
          <w:rFonts w:ascii="华文仿宋" w:hAnsi="华文仿宋" w:eastAsia="华文仿宋"/>
          <w:sz w:val="28"/>
          <w:szCs w:val="28"/>
        </w:rPr>
      </w:pPr>
      <w:r>
        <w:rPr>
          <w:rFonts w:hint="eastAsia" w:ascii="华文仿宋" w:hAnsi="华文仿宋" w:eastAsia="华文仿宋"/>
          <w:b/>
          <w:bCs/>
          <w:sz w:val="32"/>
          <w:szCs w:val="32"/>
          <w:lang w:val="en-US" w:eastAsia="zh-CN"/>
        </w:rPr>
        <w:t>三</w:t>
      </w:r>
      <w:r>
        <w:rPr>
          <w:rFonts w:hint="eastAsia" w:ascii="华文仿宋" w:hAnsi="华文仿宋" w:eastAsia="华文仿宋"/>
          <w:b/>
          <w:bCs/>
          <w:sz w:val="32"/>
          <w:szCs w:val="32"/>
        </w:rPr>
        <w:t>、项目实施及管理情况</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项目经集体研究决策后，按照政府采购相关规定采购并实施</w:t>
      </w:r>
      <w:r>
        <w:rPr>
          <w:rFonts w:ascii="华文仿宋" w:hAnsi="华文仿宋" w:eastAsia="华文仿宋"/>
          <w:sz w:val="28"/>
          <w:szCs w:val="28"/>
          <w:lang w:val="zh-CN"/>
        </w:rPr>
        <w:t>。</w:t>
      </w:r>
      <w:r>
        <w:rPr>
          <w:rFonts w:hint="eastAsia" w:ascii="华文仿宋" w:hAnsi="华文仿宋" w:eastAsia="华文仿宋"/>
          <w:sz w:val="28"/>
          <w:szCs w:val="28"/>
          <w:lang w:val="zh-CN"/>
        </w:rPr>
        <w:t>首先由医院提出项目需求和</w:t>
      </w:r>
      <w:r>
        <w:rPr>
          <w:rFonts w:ascii="华文仿宋" w:hAnsi="华文仿宋" w:eastAsia="华文仿宋"/>
          <w:sz w:val="28"/>
          <w:szCs w:val="28"/>
          <w:lang w:val="zh-CN"/>
        </w:rPr>
        <w:t>采购方案，向</w:t>
      </w:r>
      <w:r>
        <w:rPr>
          <w:rFonts w:hint="eastAsia" w:ascii="华文仿宋" w:hAnsi="华文仿宋" w:eastAsia="华文仿宋"/>
          <w:sz w:val="28"/>
          <w:szCs w:val="28"/>
          <w:lang w:val="zh-CN"/>
        </w:rPr>
        <w:t>州</w:t>
      </w:r>
      <w:r>
        <w:rPr>
          <w:rFonts w:ascii="华文仿宋" w:hAnsi="华文仿宋" w:eastAsia="华文仿宋"/>
          <w:sz w:val="28"/>
          <w:szCs w:val="28"/>
          <w:lang w:val="zh-CN"/>
        </w:rPr>
        <w:t>财政局提交《</w:t>
      </w:r>
      <w:r>
        <w:rPr>
          <w:rFonts w:hint="eastAsia" w:ascii="华文仿宋" w:hAnsi="华文仿宋" w:eastAsia="华文仿宋"/>
          <w:sz w:val="28"/>
          <w:szCs w:val="28"/>
          <w:lang w:val="zh-CN"/>
        </w:rPr>
        <w:t>阿坝州州级政府采购</w:t>
      </w:r>
      <w:r>
        <w:rPr>
          <w:rFonts w:ascii="华文仿宋" w:hAnsi="华文仿宋" w:eastAsia="华文仿宋"/>
          <w:sz w:val="28"/>
          <w:szCs w:val="28"/>
          <w:lang w:val="zh-CN"/>
        </w:rPr>
        <w:t>计划实施备案表》；</w:t>
      </w:r>
      <w:r>
        <w:rPr>
          <w:rFonts w:hint="eastAsia" w:ascii="华文仿宋" w:hAnsi="华文仿宋" w:eastAsia="华文仿宋"/>
          <w:sz w:val="28"/>
          <w:szCs w:val="28"/>
          <w:lang w:val="zh-CN"/>
        </w:rPr>
        <w:t>经审批后，委托</w:t>
      </w:r>
      <w:r>
        <w:rPr>
          <w:rFonts w:ascii="华文仿宋" w:hAnsi="华文仿宋" w:eastAsia="华文仿宋"/>
          <w:sz w:val="28"/>
          <w:szCs w:val="28"/>
          <w:lang w:val="zh-CN"/>
        </w:rPr>
        <w:t>专家</w:t>
      </w:r>
      <w:r>
        <w:rPr>
          <w:rFonts w:hint="eastAsia" w:ascii="华文仿宋" w:hAnsi="华文仿宋" w:eastAsia="华文仿宋"/>
          <w:sz w:val="28"/>
          <w:szCs w:val="28"/>
          <w:lang w:val="zh-CN"/>
        </w:rPr>
        <w:t>进行</w:t>
      </w:r>
      <w:r>
        <w:rPr>
          <w:rFonts w:ascii="华文仿宋" w:hAnsi="华文仿宋" w:eastAsia="华文仿宋"/>
          <w:sz w:val="28"/>
          <w:szCs w:val="28"/>
          <w:lang w:val="zh-CN"/>
        </w:rPr>
        <w:t>评审；</w:t>
      </w:r>
      <w:r>
        <w:rPr>
          <w:rFonts w:hint="eastAsia" w:ascii="华文仿宋" w:hAnsi="华文仿宋" w:eastAsia="华文仿宋"/>
          <w:sz w:val="28"/>
          <w:szCs w:val="28"/>
          <w:lang w:val="zh-CN"/>
        </w:rPr>
        <w:t>评审合格后</w:t>
      </w:r>
      <w:r>
        <w:rPr>
          <w:rFonts w:ascii="华文仿宋" w:hAnsi="华文仿宋" w:eastAsia="华文仿宋"/>
          <w:sz w:val="28"/>
          <w:szCs w:val="28"/>
          <w:lang w:val="zh-CN"/>
        </w:rPr>
        <w:t>，</w:t>
      </w:r>
      <w:r>
        <w:rPr>
          <w:rFonts w:hint="eastAsia" w:ascii="华文仿宋" w:hAnsi="华文仿宋" w:eastAsia="华文仿宋"/>
          <w:sz w:val="28"/>
          <w:szCs w:val="28"/>
          <w:lang w:val="zh-CN"/>
        </w:rPr>
        <w:t>委托社会</w:t>
      </w:r>
      <w:r>
        <w:rPr>
          <w:rFonts w:ascii="华文仿宋" w:hAnsi="华文仿宋" w:eastAsia="华文仿宋"/>
          <w:sz w:val="28"/>
          <w:szCs w:val="28"/>
          <w:lang w:val="zh-CN"/>
        </w:rPr>
        <w:t>代理机构按程序开展相关政府采购招投标工作。</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项目委托四川五洲招标代理公司采购，项目编号为5132202019000521。2019年11月完成采购，中标价69.9225万元。同月组织进场实施；12月，完成实施并验收。</w:t>
      </w:r>
    </w:p>
    <w:p>
      <w:pPr>
        <w:adjustRightInd w:val="0"/>
        <w:snapToGrid w:val="0"/>
        <w:spacing w:line="600" w:lineRule="exact"/>
        <w:ind w:firstLine="720"/>
        <w:rPr>
          <w:rFonts w:ascii="华文仿宋" w:hAnsi="华文仿宋" w:eastAsia="华文仿宋"/>
          <w:b/>
          <w:bCs/>
          <w:sz w:val="32"/>
          <w:szCs w:val="32"/>
          <w:lang w:val="zh-CN"/>
        </w:rPr>
      </w:pPr>
      <w:r>
        <w:rPr>
          <w:rFonts w:hint="eastAsia" w:ascii="华文仿宋" w:hAnsi="华文仿宋" w:eastAsia="华文仿宋"/>
          <w:b/>
          <w:bCs/>
          <w:sz w:val="32"/>
          <w:szCs w:val="32"/>
          <w:lang w:val="en-US" w:eastAsia="zh-CN"/>
        </w:rPr>
        <w:t>四</w:t>
      </w:r>
      <w:r>
        <w:rPr>
          <w:rFonts w:hint="eastAsia" w:ascii="华文仿宋" w:hAnsi="华文仿宋" w:eastAsia="华文仿宋"/>
          <w:b/>
          <w:bCs/>
          <w:sz w:val="32"/>
          <w:szCs w:val="32"/>
        </w:rPr>
        <w:t>、项目绩效情况</w:t>
      </w:r>
      <w:r>
        <w:rPr>
          <w:rFonts w:hint="eastAsia" w:ascii="华文仿宋" w:hAnsi="华文仿宋" w:eastAsia="华文仿宋"/>
          <w:b/>
          <w:bCs/>
          <w:sz w:val="32"/>
          <w:szCs w:val="32"/>
          <w:lang w:val="zh-CN"/>
        </w:rPr>
        <w:tab/>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b/>
          <w:sz w:val="28"/>
          <w:szCs w:val="28"/>
          <w:lang w:val="zh-CN"/>
        </w:rPr>
        <w:t>（一）项目完成情况。</w:t>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sz w:val="28"/>
          <w:szCs w:val="28"/>
          <w:lang w:val="zh-CN"/>
        </w:rPr>
        <w:t>项目于2019年12月实施完毕并验收合格，总体进度符合预期。</w:t>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b/>
          <w:sz w:val="28"/>
          <w:szCs w:val="28"/>
          <w:lang w:val="zh-CN"/>
        </w:rPr>
        <w:t>（二）项目效益情况。</w:t>
      </w:r>
    </w:p>
    <w:p>
      <w:pPr>
        <w:adjustRightInd w:val="0"/>
        <w:snapToGrid w:val="0"/>
        <w:spacing w:line="600" w:lineRule="exact"/>
        <w:ind w:firstLine="720"/>
        <w:rPr>
          <w:rFonts w:ascii="华文仿宋" w:hAnsi="华文仿宋" w:eastAsia="华文仿宋"/>
          <w:sz w:val="28"/>
          <w:szCs w:val="28"/>
          <w:lang w:val="zh-CN"/>
        </w:rPr>
      </w:pPr>
      <w:r>
        <w:rPr>
          <w:rFonts w:ascii="华文仿宋" w:hAnsi="华文仿宋" w:eastAsia="华文仿宋"/>
          <w:sz w:val="28"/>
          <w:szCs w:val="28"/>
          <w:lang w:val="zh-CN"/>
        </w:rPr>
        <w:t>信息化是全球化发展的必然，我国的医院信息化</w:t>
      </w:r>
      <w:r>
        <w:rPr>
          <w:rFonts w:hint="eastAsia" w:ascii="华文仿宋" w:hAnsi="华文仿宋" w:eastAsia="华文仿宋"/>
          <w:sz w:val="28"/>
          <w:szCs w:val="28"/>
          <w:lang w:val="zh-CN"/>
        </w:rPr>
        <w:t>也正紧随这一趋势在</w:t>
      </w:r>
      <w:r>
        <w:rPr>
          <w:rFonts w:ascii="华文仿宋" w:hAnsi="华文仿宋" w:eastAsia="华文仿宋"/>
          <w:sz w:val="28"/>
          <w:szCs w:val="28"/>
          <w:lang w:val="zh-CN"/>
        </w:rPr>
        <w:t>不断的发展完善。医院信息系统已经成为医院</w:t>
      </w:r>
      <w:r>
        <w:rPr>
          <w:rFonts w:hint="eastAsia" w:ascii="华文仿宋" w:hAnsi="华文仿宋" w:eastAsia="华文仿宋"/>
          <w:sz w:val="28"/>
          <w:szCs w:val="28"/>
          <w:lang w:val="zh-CN"/>
        </w:rPr>
        <w:t>生存发展的</w:t>
      </w:r>
      <w:r>
        <w:rPr>
          <w:rFonts w:ascii="华文仿宋" w:hAnsi="华文仿宋" w:eastAsia="华文仿宋"/>
          <w:sz w:val="28"/>
          <w:szCs w:val="28"/>
          <w:lang w:val="zh-CN"/>
        </w:rPr>
        <w:t>基础</w:t>
      </w:r>
      <w:r>
        <w:rPr>
          <w:rFonts w:hint="eastAsia" w:ascii="华文仿宋" w:hAnsi="华文仿宋" w:eastAsia="华文仿宋"/>
          <w:sz w:val="28"/>
          <w:szCs w:val="28"/>
          <w:lang w:val="zh-CN"/>
        </w:rPr>
        <w:t>之一</w:t>
      </w:r>
      <w:r>
        <w:rPr>
          <w:rFonts w:ascii="华文仿宋" w:hAnsi="华文仿宋" w:eastAsia="华文仿宋"/>
          <w:sz w:val="28"/>
          <w:szCs w:val="28"/>
          <w:lang w:val="zh-CN"/>
        </w:rPr>
        <w:t>，</w:t>
      </w:r>
      <w:r>
        <w:rPr>
          <w:rFonts w:hint="eastAsia" w:ascii="华文仿宋" w:hAnsi="华文仿宋" w:eastAsia="华文仿宋"/>
          <w:sz w:val="28"/>
          <w:szCs w:val="28"/>
          <w:lang w:val="zh-CN"/>
        </w:rPr>
        <w:t>医院各项工作的开展都不同程度地依赖着网络信息系统，我院不例外。近年来，我院的发展建设已经和信息化建设结合为一体，医院信息系统安全的重要性日益凸显。医院信息系统安全受到攻击或破坏将导致医院不能正常开展各项医疗工作而“停摆”，甚至可能引发社会性群体事件；而患者个人隐私信息的泄漏也将危及公民个人的合法利益。</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实施医院信息系统安全等级保护不但</w:t>
      </w:r>
      <w:r>
        <w:rPr>
          <w:rFonts w:ascii="华文仿宋" w:hAnsi="华文仿宋" w:eastAsia="华文仿宋"/>
          <w:sz w:val="28"/>
          <w:szCs w:val="28"/>
          <w:lang w:val="zh-CN"/>
        </w:rPr>
        <w:t>能够</w:t>
      </w:r>
      <w:r>
        <w:rPr>
          <w:rFonts w:hint="eastAsia" w:ascii="华文仿宋" w:hAnsi="华文仿宋" w:eastAsia="华文仿宋"/>
          <w:sz w:val="28"/>
          <w:szCs w:val="28"/>
          <w:lang w:val="zh-CN"/>
        </w:rPr>
        <w:t>为医院医疗活动的正常开展提供基础保障，也</w:t>
      </w:r>
      <w:r>
        <w:rPr>
          <w:rFonts w:ascii="华文仿宋" w:hAnsi="华文仿宋" w:eastAsia="华文仿宋"/>
          <w:sz w:val="28"/>
          <w:szCs w:val="28"/>
          <w:lang w:val="zh-CN"/>
        </w:rPr>
        <w:t>有利于公共利益的保障；有利于社会秩序的稳定；有利于保护公民即患者的合法权益，有效保护患者隐私；有利于强化</w:t>
      </w:r>
      <w:r>
        <w:rPr>
          <w:rFonts w:hint="eastAsia" w:ascii="华文仿宋" w:hAnsi="华文仿宋" w:eastAsia="华文仿宋"/>
          <w:sz w:val="28"/>
          <w:szCs w:val="28"/>
          <w:lang w:val="zh-CN"/>
        </w:rPr>
        <w:t>医院</w:t>
      </w:r>
      <w:r>
        <w:rPr>
          <w:rFonts w:ascii="华文仿宋" w:hAnsi="华文仿宋" w:eastAsia="华文仿宋"/>
          <w:sz w:val="28"/>
          <w:szCs w:val="28"/>
          <w:lang w:val="zh-CN"/>
        </w:rPr>
        <w:t>信息安全保护能力，</w:t>
      </w:r>
      <w:r>
        <w:rPr>
          <w:rFonts w:hint="eastAsia" w:ascii="华文仿宋" w:hAnsi="华文仿宋" w:eastAsia="华文仿宋"/>
          <w:sz w:val="28"/>
          <w:szCs w:val="28"/>
          <w:lang w:val="zh-CN"/>
        </w:rPr>
        <w:t>提升</w:t>
      </w:r>
      <w:r>
        <w:rPr>
          <w:rFonts w:ascii="华文仿宋" w:hAnsi="华文仿宋" w:eastAsia="华文仿宋"/>
          <w:sz w:val="28"/>
          <w:szCs w:val="28"/>
          <w:lang w:val="zh-CN"/>
        </w:rPr>
        <w:t>医院</w:t>
      </w:r>
      <w:r>
        <w:rPr>
          <w:rFonts w:hint="eastAsia" w:ascii="华文仿宋" w:hAnsi="华文仿宋" w:eastAsia="华文仿宋"/>
          <w:sz w:val="28"/>
          <w:szCs w:val="28"/>
          <w:lang w:val="zh-CN"/>
        </w:rPr>
        <w:t>应对信息安全</w:t>
      </w:r>
      <w:r>
        <w:rPr>
          <w:rFonts w:ascii="华文仿宋" w:hAnsi="华文仿宋" w:eastAsia="华文仿宋"/>
          <w:sz w:val="28"/>
          <w:szCs w:val="28"/>
          <w:lang w:val="zh-CN"/>
        </w:rPr>
        <w:t>危机</w:t>
      </w:r>
      <w:r>
        <w:rPr>
          <w:rFonts w:hint="eastAsia" w:ascii="华文仿宋" w:hAnsi="华文仿宋" w:eastAsia="华文仿宋"/>
          <w:sz w:val="28"/>
          <w:szCs w:val="28"/>
          <w:lang w:val="zh-CN"/>
        </w:rPr>
        <w:t>的</w:t>
      </w:r>
      <w:r>
        <w:rPr>
          <w:rFonts w:ascii="华文仿宋" w:hAnsi="华文仿宋" w:eastAsia="华文仿宋"/>
          <w:sz w:val="28"/>
          <w:szCs w:val="28"/>
          <w:lang w:val="zh-CN"/>
        </w:rPr>
        <w:t>处理能力。</w:t>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sz w:val="28"/>
          <w:szCs w:val="28"/>
          <w:lang w:val="zh-CN"/>
        </w:rPr>
        <w:t>因此，本项目的</w:t>
      </w:r>
      <w:r>
        <w:rPr>
          <w:rFonts w:ascii="华文仿宋" w:hAnsi="华文仿宋" w:eastAsia="华文仿宋"/>
          <w:sz w:val="28"/>
          <w:szCs w:val="28"/>
          <w:lang w:val="zh-CN"/>
        </w:rPr>
        <w:t>经济效益、社会效益</w:t>
      </w:r>
      <w:r>
        <w:rPr>
          <w:rFonts w:hint="eastAsia" w:ascii="华文仿宋" w:hAnsi="华文仿宋" w:eastAsia="华文仿宋"/>
          <w:sz w:val="28"/>
          <w:szCs w:val="28"/>
          <w:lang w:val="zh-CN"/>
        </w:rPr>
        <w:t>都是显著的。</w:t>
      </w:r>
    </w:p>
    <w:p>
      <w:pPr>
        <w:adjustRightInd w:val="0"/>
        <w:snapToGrid w:val="0"/>
        <w:spacing w:line="600" w:lineRule="exact"/>
        <w:ind w:firstLine="720"/>
        <w:rPr>
          <w:rFonts w:ascii="华文仿宋" w:hAnsi="华文仿宋" w:eastAsia="华文仿宋"/>
          <w:b/>
          <w:bCs/>
          <w:sz w:val="32"/>
          <w:szCs w:val="32"/>
        </w:rPr>
      </w:pPr>
      <w:r>
        <w:rPr>
          <w:rFonts w:hint="eastAsia" w:ascii="华文仿宋" w:hAnsi="华文仿宋" w:eastAsia="华文仿宋"/>
          <w:b/>
          <w:bCs/>
          <w:sz w:val="32"/>
          <w:szCs w:val="32"/>
          <w:lang w:val="en-US" w:eastAsia="zh-CN"/>
        </w:rPr>
        <w:t>五</w:t>
      </w:r>
      <w:r>
        <w:rPr>
          <w:rFonts w:hint="eastAsia" w:ascii="华文仿宋" w:hAnsi="华文仿宋" w:eastAsia="华文仿宋"/>
          <w:b/>
          <w:bCs/>
          <w:sz w:val="32"/>
          <w:szCs w:val="32"/>
        </w:rPr>
        <w:t>、问题及建议</w:t>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b/>
          <w:sz w:val="28"/>
          <w:szCs w:val="28"/>
          <w:lang w:val="zh-CN"/>
        </w:rPr>
        <w:t>（一）存在的问题。</w:t>
      </w:r>
    </w:p>
    <w:p>
      <w:pPr>
        <w:adjustRightInd w:val="0"/>
        <w:snapToGrid w:val="0"/>
        <w:spacing w:line="600" w:lineRule="exact"/>
        <w:ind w:firstLine="560" w:firstLineChars="200"/>
        <w:rPr>
          <w:rFonts w:ascii="华文仿宋" w:hAnsi="华文仿宋" w:eastAsia="华文仿宋"/>
          <w:b/>
          <w:sz w:val="28"/>
          <w:szCs w:val="28"/>
          <w:lang w:val="zh-CN"/>
        </w:rPr>
      </w:pPr>
      <w:r>
        <w:rPr>
          <w:rFonts w:hint="eastAsia" w:ascii="华文仿宋" w:hAnsi="华文仿宋" w:eastAsia="华文仿宋"/>
          <w:sz w:val="28"/>
          <w:szCs w:val="28"/>
          <w:lang w:val="zh-CN"/>
        </w:rPr>
        <w:t>从资金下达到项目验收仅有5个月，时间紧迫，项目推进比较急促。</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b/>
          <w:sz w:val="28"/>
          <w:szCs w:val="28"/>
          <w:lang w:val="zh-CN"/>
        </w:rPr>
        <w:t>（二）相关建议。</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优质服务无止境，医疗服务无边界。</w:t>
      </w:r>
      <w:r>
        <w:rPr>
          <w:rFonts w:ascii="华文仿宋" w:hAnsi="华文仿宋" w:eastAsia="华文仿宋"/>
          <w:sz w:val="28"/>
          <w:szCs w:val="28"/>
          <w:lang w:val="zh-CN"/>
        </w:rPr>
        <w:t>进一步改善医疗服务，强化服务意识，改善服务流程，努力做到让人民群众便捷就医、安全就医、有效就医、明白就医，是医院的职责，</w:t>
      </w:r>
      <w:r>
        <w:rPr>
          <w:rFonts w:hint="eastAsia" w:ascii="华文仿宋" w:hAnsi="华文仿宋" w:eastAsia="华文仿宋"/>
          <w:sz w:val="28"/>
          <w:szCs w:val="28"/>
          <w:lang w:val="zh-CN"/>
        </w:rPr>
        <w:t>也是群众的心声，社会的热点，希望党和政府能加大投入，让医院更好地服务于人民。</w:t>
      </w:r>
    </w:p>
    <w:p>
      <w:pPr>
        <w:keepNext w:val="0"/>
        <w:keepLines w:val="0"/>
        <w:pageBreakBefore w:val="0"/>
        <w:widowControl w:val="0"/>
        <w:kinsoku/>
        <w:wordWrap/>
        <w:overflowPunct/>
        <w:topLinePunct w:val="0"/>
        <w:autoSpaceDE/>
        <w:autoSpaceDN/>
        <w:bidi w:val="0"/>
        <w:adjustRightInd/>
        <w:snapToGrid w:val="0"/>
        <w:spacing w:line="600" w:lineRule="exact"/>
        <w:ind w:firstLine="560"/>
        <w:jc w:val="left"/>
        <w:textAlignment w:val="auto"/>
        <w:rPr>
          <w:rFonts w:hint="eastAsia" w:ascii="华文仿宋" w:hAnsi="华文仿宋" w:eastAsia="华文仿宋" w:cs="华文仿宋"/>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560"/>
        <w:jc w:val="left"/>
        <w:textAlignment w:val="auto"/>
        <w:rPr>
          <w:rFonts w:hint="eastAsia" w:ascii="华文仿宋" w:hAnsi="华文仿宋" w:eastAsia="华文仿宋" w:cs="华文仿宋"/>
          <w:sz w:val="28"/>
          <w:szCs w:val="28"/>
          <w:lang w:eastAsia="zh-CN"/>
        </w:rPr>
      </w:pPr>
    </w:p>
    <w:p>
      <w:pPr>
        <w:spacing w:line="600" w:lineRule="exact"/>
        <w:jc w:val="center"/>
        <w:rPr>
          <w:rFonts w:ascii="方正小标宋简体" w:hAnsi="宋体" w:eastAsia="方正小标宋简体"/>
          <w:b/>
          <w:bCs/>
          <w:color w:val="000000"/>
          <w:kern w:val="0"/>
          <w:sz w:val="36"/>
          <w:szCs w:val="36"/>
          <w:lang w:val="zh-CN"/>
        </w:rPr>
      </w:pPr>
      <w:r>
        <w:rPr>
          <w:rFonts w:hint="eastAsia" w:ascii="仿宋" w:hAnsi="仿宋" w:eastAsia="仿宋" w:cs="仿宋"/>
          <w:b/>
          <w:bCs/>
          <w:sz w:val="36"/>
          <w:szCs w:val="36"/>
          <w:lang w:val="zh-CN"/>
        </w:rPr>
        <w:t>卫生健康</w:t>
      </w:r>
      <w:r>
        <w:rPr>
          <w:rFonts w:hint="eastAsia" w:ascii="仿宋" w:hAnsi="仿宋" w:eastAsia="仿宋" w:cs="仿宋"/>
          <w:b/>
          <w:bCs/>
          <w:color w:val="000000"/>
          <w:kern w:val="0"/>
          <w:sz w:val="36"/>
          <w:szCs w:val="36"/>
          <w:lang w:val="zh-CN"/>
        </w:rPr>
        <w:t>项目</w:t>
      </w:r>
      <w:r>
        <w:rPr>
          <w:rFonts w:hint="eastAsia" w:ascii="仿宋" w:hAnsi="仿宋" w:eastAsia="仿宋" w:cs="仿宋"/>
          <w:b/>
          <w:bCs/>
          <w:color w:val="000000"/>
          <w:kern w:val="0"/>
          <w:sz w:val="36"/>
          <w:szCs w:val="36"/>
        </w:rPr>
        <w:t>2019年</w:t>
      </w:r>
      <w:r>
        <w:rPr>
          <w:rFonts w:hint="eastAsia" w:ascii="仿宋" w:hAnsi="仿宋" w:eastAsia="仿宋" w:cs="仿宋"/>
          <w:b/>
          <w:bCs/>
          <w:color w:val="000000"/>
          <w:kern w:val="0"/>
          <w:sz w:val="36"/>
          <w:szCs w:val="36"/>
          <w:lang w:val="zh-CN"/>
        </w:rPr>
        <w:t>绩效评价报告</w:t>
      </w:r>
    </w:p>
    <w:p>
      <w:pPr>
        <w:pStyle w:val="10"/>
        <w:spacing w:line="600" w:lineRule="exact"/>
        <w:jc w:val="both"/>
        <w:rPr>
          <w:rFonts w:hint="eastAsia" w:ascii="仿宋" w:hAnsi="仿宋" w:eastAsia="仿宋" w:cs="仿宋"/>
          <w:color w:val="auto"/>
          <w:kern w:val="2"/>
          <w:sz w:val="28"/>
          <w:szCs w:val="28"/>
        </w:rPr>
      </w:pPr>
    </w:p>
    <w:p>
      <w:pPr>
        <w:adjustRightInd w:val="0"/>
        <w:snapToGrid w:val="0"/>
        <w:spacing w:line="600" w:lineRule="exact"/>
        <w:ind w:firstLine="720"/>
        <w:rPr>
          <w:rFonts w:hint="eastAsia" w:ascii="仿宋" w:hAnsi="仿宋" w:eastAsia="仿宋" w:cs="仿宋"/>
          <w:b/>
          <w:bCs/>
          <w:sz w:val="32"/>
          <w:szCs w:val="32"/>
          <w:lang w:val="zh-CN"/>
        </w:rPr>
      </w:pPr>
      <w:r>
        <w:rPr>
          <w:rFonts w:hint="eastAsia" w:ascii="仿宋" w:hAnsi="仿宋" w:eastAsia="仿宋" w:cs="仿宋"/>
          <w:b/>
          <w:bCs/>
          <w:sz w:val="32"/>
          <w:szCs w:val="32"/>
        </w:rPr>
        <w:t>一、</w:t>
      </w:r>
      <w:r>
        <w:rPr>
          <w:rFonts w:hint="eastAsia" w:ascii="仿宋" w:hAnsi="仿宋" w:eastAsia="仿宋" w:cs="仿宋"/>
          <w:b/>
          <w:bCs/>
          <w:sz w:val="32"/>
          <w:szCs w:val="32"/>
          <w:lang w:val="zh-CN"/>
        </w:rPr>
        <w:t>项目概况</w:t>
      </w:r>
    </w:p>
    <w:p>
      <w:pPr>
        <w:adjustRightInd w:val="0"/>
        <w:snapToGrid w:val="0"/>
        <w:spacing w:line="600" w:lineRule="exact"/>
        <w:ind w:firstLine="562" w:firstLineChars="200"/>
        <w:rPr>
          <w:rFonts w:hint="eastAsia" w:ascii="仿宋" w:hAnsi="仿宋" w:eastAsia="仿宋" w:cs="仿宋"/>
          <w:b/>
          <w:sz w:val="28"/>
          <w:szCs w:val="28"/>
          <w:lang w:val="zh-CN"/>
        </w:rPr>
      </w:pPr>
      <w:r>
        <w:rPr>
          <w:rFonts w:hint="eastAsia" w:ascii="仿宋" w:hAnsi="仿宋" w:eastAsia="仿宋" w:cs="仿宋"/>
          <w:b/>
          <w:sz w:val="28"/>
          <w:szCs w:val="28"/>
          <w:lang w:val="zh-CN"/>
        </w:rPr>
        <w:t>（一）项目资金申报及批复情况。</w:t>
      </w:r>
    </w:p>
    <w:p>
      <w:pPr>
        <w:adjustRightInd w:val="0"/>
        <w:snapToGrid w:val="0"/>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根据《省财政厅 省卫健委 省中医药管理局关于提前下达2019年卫生健康中央和省级补助资金的通知》（川财社〔2018〕154号）、《州财政局  州卫健委关于下达医疗服务能力提升中央补助资金的通知》，下拨资金13.56万到我院。</w:t>
      </w:r>
    </w:p>
    <w:p>
      <w:pPr>
        <w:adjustRightInd w:val="0"/>
        <w:snapToGrid w:val="0"/>
        <w:spacing w:line="600" w:lineRule="exact"/>
        <w:ind w:firstLine="720"/>
        <w:rPr>
          <w:rFonts w:hint="eastAsia" w:ascii="仿宋" w:hAnsi="仿宋" w:eastAsia="仿宋" w:cs="仿宋"/>
          <w:b/>
          <w:sz w:val="28"/>
          <w:szCs w:val="28"/>
          <w:lang w:val="zh-CN"/>
        </w:rPr>
      </w:pPr>
      <w:r>
        <w:rPr>
          <w:rFonts w:hint="eastAsia" w:ascii="仿宋" w:hAnsi="仿宋" w:eastAsia="仿宋" w:cs="仿宋"/>
          <w:b/>
          <w:sz w:val="28"/>
          <w:szCs w:val="28"/>
          <w:lang w:val="zh-CN"/>
        </w:rPr>
        <w:t>（二）项目绩效目标。</w:t>
      </w:r>
    </w:p>
    <w:p>
      <w:pPr>
        <w:adjustRightInd w:val="0"/>
        <w:snapToGrid w:val="0"/>
        <w:spacing w:line="600" w:lineRule="exact"/>
        <w:ind w:firstLine="720"/>
        <w:rPr>
          <w:rFonts w:hint="eastAsia" w:ascii="仿宋" w:hAnsi="仿宋" w:eastAsia="仿宋" w:cs="仿宋"/>
          <w:sz w:val="28"/>
          <w:szCs w:val="28"/>
          <w:lang w:val="zh-CN"/>
        </w:rPr>
      </w:pPr>
      <w:r>
        <w:rPr>
          <w:rFonts w:hint="eastAsia" w:ascii="仿宋" w:hAnsi="仿宋" w:eastAsia="仿宋" w:cs="仿宋"/>
          <w:sz w:val="28"/>
          <w:szCs w:val="28"/>
          <w:lang w:val="zh-CN"/>
        </w:rPr>
        <w:t>本项目主要用于基层卫生机构临床业务骨干，护士和管理人员的培训。</w:t>
      </w:r>
    </w:p>
    <w:p>
      <w:pPr>
        <w:adjustRightInd w:val="0"/>
        <w:snapToGrid w:val="0"/>
        <w:spacing w:line="60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rPr>
        <w:t>本项目实现的具体绩效目标是，通过实施解决基层学员的生活补助、培训带教费、培训费和管理经费。</w:t>
      </w:r>
    </w:p>
    <w:p>
      <w:pPr>
        <w:adjustRightInd w:val="0"/>
        <w:snapToGrid w:val="0"/>
        <w:spacing w:line="600" w:lineRule="exact"/>
        <w:ind w:firstLine="720"/>
        <w:rPr>
          <w:rFonts w:hint="eastAsia" w:ascii="仿宋" w:hAnsi="仿宋" w:eastAsia="仿宋" w:cs="仿宋"/>
          <w:b/>
          <w:sz w:val="28"/>
          <w:szCs w:val="28"/>
          <w:lang w:val="zh-CN"/>
        </w:rPr>
      </w:pPr>
      <w:r>
        <w:rPr>
          <w:rFonts w:hint="eastAsia" w:ascii="仿宋" w:hAnsi="仿宋" w:eastAsia="仿宋" w:cs="仿宋"/>
          <w:b/>
          <w:sz w:val="28"/>
          <w:szCs w:val="28"/>
          <w:lang w:val="zh-CN"/>
        </w:rPr>
        <w:t>（三）项目资金申报相符性。</w:t>
      </w:r>
    </w:p>
    <w:p>
      <w:pPr>
        <w:adjustRightInd w:val="0"/>
        <w:snapToGrid w:val="0"/>
        <w:spacing w:line="600" w:lineRule="exact"/>
        <w:ind w:firstLine="720"/>
        <w:rPr>
          <w:rFonts w:hint="eastAsia" w:ascii="仿宋" w:hAnsi="仿宋" w:eastAsia="仿宋" w:cs="仿宋"/>
          <w:sz w:val="28"/>
          <w:szCs w:val="28"/>
          <w:lang w:val="zh-CN"/>
        </w:rPr>
      </w:pPr>
      <w:r>
        <w:rPr>
          <w:rFonts w:hint="eastAsia" w:ascii="仿宋" w:hAnsi="仿宋" w:eastAsia="仿宋" w:cs="仿宋"/>
          <w:sz w:val="28"/>
          <w:szCs w:val="28"/>
          <w:lang w:val="zh-CN"/>
        </w:rPr>
        <w:t>本项目申报的内容与实际相符，是国家专项经费，用于基层护士在我院培训学员的补助和教学实践活动。</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lang w:val="zh-CN"/>
        </w:rPr>
        <w:t>）资金计划及到位。</w:t>
      </w:r>
    </w:p>
    <w:p>
      <w:pPr>
        <w:adjustRightInd w:val="0"/>
        <w:snapToGrid w:val="0"/>
        <w:spacing w:line="600" w:lineRule="exact"/>
        <w:ind w:firstLine="720"/>
        <w:rPr>
          <w:rFonts w:hint="eastAsia" w:ascii="仿宋" w:hAnsi="仿宋" w:eastAsia="仿宋" w:cs="仿宋"/>
          <w:sz w:val="28"/>
          <w:szCs w:val="28"/>
          <w:lang w:val="zh-CN"/>
        </w:rPr>
      </w:pPr>
      <w:r>
        <w:rPr>
          <w:rFonts w:hint="eastAsia" w:ascii="仿宋" w:hAnsi="仿宋" w:eastAsia="仿宋" w:cs="仿宋"/>
          <w:sz w:val="28"/>
          <w:szCs w:val="28"/>
        </w:rPr>
        <w:t>项目下达资金13.56万元，及时到位。</w:t>
      </w:r>
    </w:p>
    <w:p>
      <w:pPr>
        <w:numPr>
          <w:ilvl w:val="0"/>
          <w:numId w:val="0"/>
        </w:numPr>
        <w:adjustRightInd w:val="0"/>
        <w:snapToGrid w:val="0"/>
        <w:spacing w:line="600" w:lineRule="exact"/>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lang w:val="zh-CN"/>
        </w:rPr>
        <w:t>）资金使用。</w:t>
      </w:r>
    </w:p>
    <w:p>
      <w:pPr>
        <w:adjustRightInd w:val="0"/>
        <w:snapToGrid w:val="0"/>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该项目资金按照基层卫生人员每人每天补助标准120元，主要用于开展教学活动，包括学员食宿、培训场地和设备使用等。</w:t>
      </w:r>
    </w:p>
    <w:p>
      <w:pPr>
        <w:adjustRightInd w:val="0"/>
        <w:snapToGrid w:val="0"/>
        <w:spacing w:line="600" w:lineRule="exact"/>
        <w:ind w:firstLine="843" w:firstLineChars="300"/>
        <w:rPr>
          <w:rFonts w:hint="eastAsia" w:ascii="仿宋" w:hAnsi="仿宋" w:eastAsia="仿宋" w:cs="仿宋"/>
          <w:b/>
          <w:sz w:val="28"/>
          <w:szCs w:val="28"/>
          <w:lang w:val="zh-CN"/>
        </w:rPr>
      </w:pPr>
      <w:r>
        <w:rPr>
          <w:rFonts w:hint="eastAsia" w:ascii="仿宋" w:hAnsi="仿宋" w:eastAsia="仿宋" w:cs="仿宋"/>
          <w:b/>
          <w:sz w:val="28"/>
          <w:szCs w:val="28"/>
          <w:lang w:val="zh-CN"/>
        </w:rPr>
        <w:t>（</w:t>
      </w:r>
      <w:r>
        <w:rPr>
          <w:rFonts w:hint="eastAsia" w:ascii="仿宋" w:hAnsi="仿宋" w:eastAsia="仿宋" w:cs="仿宋"/>
          <w:b/>
          <w:sz w:val="28"/>
          <w:szCs w:val="28"/>
          <w:lang w:val="en-US" w:eastAsia="zh-CN"/>
        </w:rPr>
        <w:t>三</w:t>
      </w:r>
      <w:r>
        <w:rPr>
          <w:rFonts w:hint="eastAsia" w:ascii="仿宋" w:hAnsi="仿宋" w:eastAsia="仿宋" w:cs="仿宋"/>
          <w:b/>
          <w:sz w:val="28"/>
          <w:szCs w:val="28"/>
          <w:lang w:val="zh-CN"/>
        </w:rPr>
        <w:t>）项目财务管理情况。</w:t>
      </w:r>
    </w:p>
    <w:p>
      <w:pPr>
        <w:adjustRightInd w:val="0"/>
        <w:snapToGrid w:val="0"/>
        <w:spacing w:line="600" w:lineRule="exact"/>
        <w:ind w:firstLine="720"/>
        <w:rPr>
          <w:rFonts w:hint="eastAsia" w:ascii="仿宋" w:hAnsi="仿宋" w:eastAsia="仿宋" w:cs="仿宋"/>
          <w:sz w:val="28"/>
          <w:szCs w:val="28"/>
          <w:lang w:val="zh-CN"/>
        </w:rPr>
      </w:pPr>
      <w:r>
        <w:rPr>
          <w:rFonts w:hint="eastAsia" w:ascii="仿宋" w:hAnsi="仿宋" w:eastAsia="仿宋" w:cs="仿宋"/>
          <w:sz w:val="28"/>
          <w:szCs w:val="28"/>
          <w:lang w:val="zh-CN"/>
        </w:rPr>
        <w:t>该项目财务管理制度健全，严格执行财务管理制度，账务处理及时，会计核算规范。</w:t>
      </w:r>
    </w:p>
    <w:p>
      <w:pPr>
        <w:adjustRightInd w:val="0"/>
        <w:snapToGrid w:val="0"/>
        <w:spacing w:line="600" w:lineRule="exact"/>
        <w:ind w:firstLine="640" w:firstLineChars="200"/>
        <w:rPr>
          <w:rFonts w:ascii="黑体" w:hAnsi="宋体" w:eastAsia="黑体"/>
          <w:sz w:val="32"/>
          <w:szCs w:val="32"/>
        </w:rPr>
      </w:pPr>
      <w:r>
        <w:rPr>
          <w:rFonts w:hint="eastAsia" w:ascii="黑体" w:hAnsi="宋体" w:eastAsia="黑体"/>
          <w:sz w:val="32"/>
          <w:szCs w:val="32"/>
          <w:lang w:val="en-US" w:eastAsia="zh-CN"/>
        </w:rPr>
        <w:t>三</w:t>
      </w:r>
      <w:r>
        <w:rPr>
          <w:rFonts w:hint="eastAsia" w:ascii="黑体" w:hAnsi="宋体" w:eastAsia="黑体"/>
          <w:sz w:val="32"/>
          <w:szCs w:val="32"/>
        </w:rPr>
        <w:t>、项目实施及管理情况</w:t>
      </w:r>
    </w:p>
    <w:p>
      <w:pPr>
        <w:adjustRightInd w:val="0"/>
        <w:snapToGrid w:val="0"/>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按照要求，该项目资金按照基层卫生人员每人每天补助标准120元，主要用于开展教学活动，包括学员食宿、培训场地和设备使用等。通过核定培训活动完成情况进行资金的支付。</w:t>
      </w:r>
    </w:p>
    <w:p>
      <w:pPr>
        <w:adjustRightInd w:val="0"/>
        <w:snapToGrid w:val="0"/>
        <w:spacing w:line="600" w:lineRule="exact"/>
        <w:ind w:firstLine="720"/>
        <w:rPr>
          <w:rFonts w:ascii="仿宋_gb2312" w:hAnsi="宋体"/>
          <w:sz w:val="32"/>
          <w:szCs w:val="32"/>
          <w:lang w:val="zh-CN"/>
        </w:rPr>
      </w:pPr>
      <w:r>
        <w:rPr>
          <w:rFonts w:hint="eastAsia" w:ascii="黑体" w:hAnsi="宋体" w:eastAsia="黑体"/>
          <w:sz w:val="32"/>
          <w:szCs w:val="32"/>
        </w:rPr>
        <w:t>三、项目绩效情况</w:t>
      </w:r>
      <w:r>
        <w:rPr>
          <w:rFonts w:hint="eastAsia" w:ascii="仿宋_gb2312" w:hAnsi="宋体"/>
          <w:sz w:val="32"/>
          <w:szCs w:val="32"/>
          <w:lang w:val="zh-CN"/>
        </w:rPr>
        <w:tab/>
      </w:r>
    </w:p>
    <w:p>
      <w:pPr>
        <w:adjustRightInd w:val="0"/>
        <w:snapToGrid w:val="0"/>
        <w:spacing w:line="600" w:lineRule="exact"/>
        <w:ind w:firstLine="720"/>
        <w:rPr>
          <w:rFonts w:hint="eastAsia" w:ascii="仿宋" w:hAnsi="仿宋" w:eastAsia="仿宋" w:cs="仿宋"/>
          <w:b/>
          <w:sz w:val="28"/>
          <w:szCs w:val="28"/>
          <w:lang w:val="zh-CN"/>
        </w:rPr>
      </w:pPr>
      <w:r>
        <w:rPr>
          <w:rFonts w:hint="eastAsia" w:ascii="仿宋" w:hAnsi="仿宋" w:eastAsia="仿宋" w:cs="仿宋"/>
          <w:b/>
          <w:sz w:val="28"/>
          <w:szCs w:val="28"/>
          <w:lang w:val="zh-CN"/>
        </w:rPr>
        <w:t>（一）项目完成情况。</w:t>
      </w:r>
    </w:p>
    <w:p>
      <w:pPr>
        <w:adjustRightInd w:val="0"/>
        <w:snapToGrid w:val="0"/>
        <w:spacing w:line="600" w:lineRule="exact"/>
        <w:ind w:firstLine="720"/>
        <w:rPr>
          <w:rFonts w:hint="eastAsia" w:ascii="仿宋" w:hAnsi="仿宋" w:eastAsia="仿宋" w:cs="仿宋"/>
          <w:sz w:val="28"/>
          <w:szCs w:val="28"/>
        </w:rPr>
      </w:pPr>
      <w:r>
        <w:rPr>
          <w:rFonts w:hint="eastAsia" w:ascii="仿宋" w:hAnsi="仿宋" w:eastAsia="仿宋" w:cs="仿宋"/>
          <w:sz w:val="28"/>
          <w:szCs w:val="28"/>
        </w:rPr>
        <w:t>项目的实施是2019年12月1日-12月7日，通过该项目的实施，我院完成了全州13个县</w:t>
      </w:r>
      <w:r>
        <w:rPr>
          <w:rFonts w:hint="eastAsia" w:ascii="仿宋" w:hAnsi="仿宋" w:eastAsia="仿宋" w:cs="仿宋"/>
          <w:sz w:val="28"/>
          <w:szCs w:val="28"/>
          <w:lang w:val="zh-CN"/>
        </w:rPr>
        <w:t>基层卫生机构临床业务骨干，护士和管理人员共</w:t>
      </w:r>
      <w:r>
        <w:rPr>
          <w:rFonts w:hint="eastAsia" w:ascii="仿宋" w:hAnsi="仿宋" w:eastAsia="仿宋" w:cs="仿宋"/>
          <w:b/>
          <w:bCs/>
          <w:sz w:val="28"/>
          <w:szCs w:val="28"/>
        </w:rPr>
        <w:t>59</w:t>
      </w:r>
      <w:r>
        <w:rPr>
          <w:rFonts w:hint="eastAsia" w:ascii="仿宋" w:hAnsi="仿宋" w:eastAsia="仿宋" w:cs="仿宋"/>
          <w:sz w:val="28"/>
          <w:szCs w:val="28"/>
        </w:rPr>
        <w:t>名学员的培训任务.</w:t>
      </w:r>
    </w:p>
    <w:p>
      <w:pPr>
        <w:numPr>
          <w:ilvl w:val="0"/>
          <w:numId w:val="3"/>
        </w:numPr>
        <w:adjustRightInd w:val="0"/>
        <w:snapToGrid w:val="0"/>
        <w:spacing w:line="600" w:lineRule="exact"/>
        <w:ind w:firstLine="720"/>
        <w:rPr>
          <w:rFonts w:hint="eastAsia" w:ascii="仿宋" w:hAnsi="仿宋" w:eastAsia="仿宋" w:cs="仿宋"/>
          <w:b/>
          <w:sz w:val="28"/>
          <w:szCs w:val="28"/>
          <w:lang w:val="zh-CN"/>
        </w:rPr>
      </w:pPr>
      <w:r>
        <w:rPr>
          <w:rFonts w:hint="eastAsia" w:ascii="仿宋" w:hAnsi="仿宋" w:eastAsia="仿宋" w:cs="仿宋"/>
          <w:b/>
          <w:sz w:val="28"/>
          <w:szCs w:val="28"/>
          <w:lang w:val="zh-CN"/>
        </w:rPr>
        <w:t>项目效益情况。</w:t>
      </w:r>
    </w:p>
    <w:p>
      <w:pPr>
        <w:adjustRightInd w:val="0"/>
        <w:snapToGrid w:val="0"/>
        <w:spacing w:line="600" w:lineRule="exact"/>
        <w:ind w:firstLine="560" w:firstLineChars="200"/>
        <w:rPr>
          <w:rFonts w:hint="eastAsia" w:ascii="仿宋" w:hAnsi="仿宋" w:eastAsia="仿宋" w:cs="仿宋"/>
          <w:b/>
          <w:sz w:val="28"/>
          <w:szCs w:val="28"/>
          <w:lang w:val="zh-CN"/>
        </w:rPr>
      </w:pPr>
      <w:r>
        <w:rPr>
          <w:rFonts w:hint="eastAsia" w:ascii="仿宋" w:hAnsi="仿宋" w:eastAsia="仿宋" w:cs="仿宋"/>
          <w:sz w:val="28"/>
          <w:szCs w:val="28"/>
          <w:lang w:val="zh-CN"/>
        </w:rPr>
        <w:t>基层卫生机构临床业务骨干，护士和管理人员要提高能力只有通过培训才能得到目的。</w:t>
      </w:r>
      <w:r>
        <w:rPr>
          <w:rFonts w:hint="eastAsia" w:ascii="仿宋" w:hAnsi="仿宋" w:eastAsia="仿宋" w:cs="仿宋"/>
          <w:sz w:val="28"/>
          <w:szCs w:val="28"/>
        </w:rPr>
        <w:t>通过项目的实施有力推进护士培训工作常态化开展，确保了学员生活保障和教学活动的顺利开展，培养了合格的基层护士，其社会效益、经济效益是显著的。</w:t>
      </w:r>
    </w:p>
    <w:p>
      <w:pPr>
        <w:adjustRightInd w:val="0"/>
        <w:snapToGrid w:val="0"/>
        <w:spacing w:line="600" w:lineRule="exact"/>
        <w:ind w:firstLine="840" w:firstLineChars="300"/>
        <w:rPr>
          <w:rFonts w:hint="eastAsia" w:ascii="仿宋" w:hAnsi="仿宋" w:eastAsia="仿宋" w:cs="仿宋"/>
          <w:sz w:val="28"/>
          <w:szCs w:val="28"/>
        </w:rPr>
      </w:pPr>
      <w:r>
        <w:rPr>
          <w:rFonts w:hint="eastAsia" w:ascii="仿宋" w:hAnsi="仿宋" w:eastAsia="仿宋" w:cs="仿宋"/>
          <w:sz w:val="28"/>
          <w:szCs w:val="28"/>
        </w:rPr>
        <w:t>四、问题及建议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提高对少数民族地区和贫困地区的补助标准，给予更大政策倾斜。</w:t>
      </w: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spacing w:line="600" w:lineRule="exact"/>
        <w:jc w:val="center"/>
        <w:rPr>
          <w:rFonts w:hint="eastAsia" w:ascii="华文中宋" w:hAnsi="华文中宋" w:eastAsia="华文中宋" w:cs="华文中宋"/>
          <w:color w:val="000000"/>
          <w:kern w:val="0"/>
          <w:sz w:val="36"/>
          <w:szCs w:val="36"/>
          <w:lang w:val="zh-CN"/>
        </w:rPr>
      </w:pPr>
      <w:r>
        <w:rPr>
          <w:rFonts w:hint="eastAsia" w:ascii="华文中宋" w:hAnsi="华文中宋" w:eastAsia="华文中宋" w:cs="华文中宋"/>
          <w:sz w:val="36"/>
          <w:szCs w:val="36"/>
          <w:lang w:val="zh-CN"/>
        </w:rPr>
        <w:t>信息网络构建</w:t>
      </w:r>
      <w:r>
        <w:rPr>
          <w:rFonts w:hint="eastAsia" w:ascii="华文中宋" w:hAnsi="华文中宋" w:eastAsia="华文中宋" w:cs="华文中宋"/>
          <w:color w:val="000000"/>
          <w:kern w:val="0"/>
          <w:sz w:val="36"/>
          <w:szCs w:val="36"/>
          <w:lang w:val="zh-CN"/>
        </w:rPr>
        <w:t>项目</w:t>
      </w:r>
      <w:r>
        <w:rPr>
          <w:rFonts w:hint="eastAsia" w:ascii="华文中宋" w:hAnsi="华文中宋" w:eastAsia="华文中宋" w:cs="华文中宋"/>
          <w:color w:val="000000"/>
          <w:kern w:val="0"/>
          <w:sz w:val="36"/>
          <w:szCs w:val="36"/>
        </w:rPr>
        <w:t>2019年</w:t>
      </w:r>
      <w:r>
        <w:rPr>
          <w:rFonts w:hint="eastAsia" w:ascii="华文中宋" w:hAnsi="华文中宋" w:eastAsia="华文中宋" w:cs="华文中宋"/>
          <w:color w:val="000000"/>
          <w:kern w:val="0"/>
          <w:sz w:val="36"/>
          <w:szCs w:val="36"/>
          <w:lang w:val="zh-CN"/>
        </w:rPr>
        <w:t>绩效评价报告</w:t>
      </w:r>
    </w:p>
    <w:p>
      <w:pPr>
        <w:spacing w:line="600" w:lineRule="exact"/>
        <w:jc w:val="center"/>
        <w:rPr>
          <w:rFonts w:ascii="华文仿宋" w:hAnsi="华文仿宋" w:eastAsia="华文仿宋"/>
          <w:sz w:val="28"/>
          <w:szCs w:val="28"/>
        </w:rPr>
      </w:pPr>
    </w:p>
    <w:p>
      <w:pPr>
        <w:pStyle w:val="10"/>
        <w:spacing w:line="600" w:lineRule="exact"/>
        <w:ind w:firstLine="640"/>
        <w:jc w:val="center"/>
        <w:rPr>
          <w:rFonts w:ascii="华文仿宋" w:hAnsi="华文仿宋" w:eastAsia="华文仿宋"/>
          <w:color w:val="auto"/>
          <w:kern w:val="2"/>
          <w:szCs w:val="28"/>
        </w:rPr>
      </w:pPr>
    </w:p>
    <w:p>
      <w:pPr>
        <w:adjustRightInd w:val="0"/>
        <w:snapToGrid w:val="0"/>
        <w:spacing w:line="600" w:lineRule="exact"/>
        <w:ind w:firstLine="720"/>
        <w:rPr>
          <w:rFonts w:ascii="华文仿宋" w:hAnsi="华文仿宋" w:eastAsia="华文仿宋"/>
          <w:b/>
          <w:bCs/>
          <w:sz w:val="32"/>
          <w:szCs w:val="32"/>
          <w:lang w:val="zh-CN"/>
        </w:rPr>
      </w:pPr>
      <w:r>
        <w:rPr>
          <w:rFonts w:hint="eastAsia" w:ascii="华文仿宋" w:hAnsi="华文仿宋" w:eastAsia="华文仿宋"/>
          <w:b/>
          <w:bCs/>
          <w:sz w:val="32"/>
          <w:szCs w:val="32"/>
        </w:rPr>
        <w:t>一、</w:t>
      </w:r>
      <w:r>
        <w:rPr>
          <w:rFonts w:hint="eastAsia" w:ascii="华文仿宋" w:hAnsi="华文仿宋" w:eastAsia="华文仿宋"/>
          <w:b/>
          <w:bCs/>
          <w:sz w:val="32"/>
          <w:szCs w:val="32"/>
          <w:lang w:val="zh-CN"/>
        </w:rPr>
        <w:t>项目概况</w:t>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b/>
          <w:sz w:val="28"/>
          <w:szCs w:val="28"/>
          <w:lang w:val="zh-CN"/>
        </w:rPr>
        <w:t>（一）项目资金申报及批复情况。</w:t>
      </w:r>
    </w:p>
    <w:p>
      <w:pPr>
        <w:adjustRightInd w:val="0"/>
        <w:snapToGrid w:val="0"/>
        <w:spacing w:line="600" w:lineRule="exact"/>
        <w:ind w:firstLine="560" w:firstLineChars="200"/>
        <w:rPr>
          <w:rFonts w:ascii="华文仿宋" w:hAnsi="华文仿宋" w:eastAsia="华文仿宋"/>
          <w:sz w:val="28"/>
          <w:szCs w:val="28"/>
          <w:lang w:val="zh-CN"/>
        </w:rPr>
      </w:pPr>
      <w:r>
        <w:rPr>
          <w:rFonts w:ascii="华文仿宋" w:hAnsi="华文仿宋" w:eastAsia="华文仿宋"/>
          <w:sz w:val="28"/>
          <w:szCs w:val="28"/>
          <w:lang w:val="zh-CN"/>
        </w:rPr>
        <w:t>2019</w:t>
      </w:r>
      <w:r>
        <w:rPr>
          <w:rFonts w:hint="eastAsia" w:ascii="华文仿宋" w:hAnsi="华文仿宋" w:eastAsia="华文仿宋"/>
          <w:sz w:val="28"/>
          <w:szCs w:val="28"/>
          <w:lang w:val="zh-CN"/>
        </w:rPr>
        <w:t>年，州本级财政下达资金400万元，用于医院信息网络系统建设</w:t>
      </w:r>
      <w:r>
        <w:rPr>
          <w:rFonts w:hint="eastAsia" w:ascii="华文仿宋" w:hAnsi="华文仿宋" w:eastAsia="华文仿宋"/>
          <w:sz w:val="28"/>
          <w:szCs w:val="28"/>
        </w:rPr>
        <w:t>。</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根据医院信息化建设现状和需求，参考卫生行政部门关于医院信息化建设的指导意见，医院确定了以建设业务数据中心为重点的 “阿坝藏族羌族自治州人民医院信息系统建设第一批采购项目”，项目</w:t>
      </w:r>
      <w:r>
        <w:rPr>
          <w:rFonts w:hint="eastAsia" w:ascii="华文仿宋" w:hAnsi="华文仿宋" w:eastAsia="华文仿宋"/>
          <w:sz w:val="28"/>
          <w:szCs w:val="28"/>
        </w:rPr>
        <w:t>预算450.00万元，其中州本级财政下达项目资金400.00万元，不足部分由医院自筹。</w:t>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b/>
          <w:sz w:val="28"/>
          <w:szCs w:val="28"/>
          <w:lang w:val="zh-CN"/>
        </w:rPr>
        <w:t>（二）项目绩效目标。</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本项目的主要内容是建设业务数据中心、扩建移动医护应用和医院信息系统等级保护测评。</w:t>
      </w:r>
    </w:p>
    <w:p>
      <w:pPr>
        <w:adjustRightInd w:val="0"/>
        <w:snapToGrid w:val="0"/>
        <w:spacing w:line="600" w:lineRule="exact"/>
        <w:ind w:firstLine="560" w:firstLineChars="200"/>
        <w:rPr>
          <w:rFonts w:ascii="华文仿宋" w:hAnsi="华文仿宋" w:eastAsia="华文仿宋"/>
          <w:sz w:val="28"/>
          <w:szCs w:val="28"/>
          <w:lang w:val="zh-CN"/>
        </w:rPr>
      </w:pPr>
      <w:r>
        <w:rPr>
          <w:rFonts w:hint="eastAsia" w:ascii="华文仿宋" w:hAnsi="华文仿宋" w:eastAsia="华文仿宋"/>
          <w:sz w:val="28"/>
          <w:szCs w:val="28"/>
          <w:lang w:val="zh-CN"/>
        </w:rPr>
        <w:t>业务数据中心的目标是通过规则运算，统计分析医院的医疗质量、运营状态，以数据报表和图表方式客观地展示出医院的运营状态，医疗质量水平，以便实时监测、下钻各项医疗质量指标，为医院开展医疗质控、优化业务流程和PDCA管理工作提供信息支撑。</w:t>
      </w:r>
    </w:p>
    <w:p>
      <w:pPr>
        <w:adjustRightInd w:val="0"/>
        <w:snapToGrid w:val="0"/>
        <w:spacing w:line="60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2018年，医院进行了移动医护试点。一年来，应用成效明显，因此研究决定在全院推广应用移动医护。</w:t>
      </w:r>
    </w:p>
    <w:p>
      <w:pPr>
        <w:adjustRightInd w:val="0"/>
        <w:snapToGrid w:val="0"/>
        <w:spacing w:line="600" w:lineRule="exact"/>
        <w:ind w:firstLine="560" w:firstLineChars="200"/>
        <w:rPr>
          <w:rFonts w:ascii="华文仿宋" w:hAnsi="华文仿宋" w:eastAsia="华文仿宋"/>
          <w:sz w:val="28"/>
          <w:szCs w:val="28"/>
        </w:rPr>
      </w:pPr>
      <w:r>
        <w:rPr>
          <w:rFonts w:hint="eastAsia" w:ascii="华文仿宋" w:hAnsi="华文仿宋" w:eastAsia="华文仿宋"/>
          <w:sz w:val="28"/>
          <w:szCs w:val="28"/>
          <w:lang w:val="zh-CN"/>
        </w:rPr>
        <w:t>信息系统等级保护测评主要是根据国家法规和卫生行政部门、公安机关对网络信息系统安全的要求，开展安全测评，根据测评情况进行网络信息安全整改加固，</w:t>
      </w:r>
      <w:r>
        <w:rPr>
          <w:rFonts w:ascii="华文仿宋" w:hAnsi="华文仿宋" w:eastAsia="华文仿宋"/>
          <w:sz w:val="28"/>
          <w:szCs w:val="28"/>
          <w:lang w:val="zh-CN"/>
        </w:rPr>
        <w:t>提升安全保护能力</w:t>
      </w:r>
      <w:r>
        <w:rPr>
          <w:rFonts w:hint="eastAsia" w:ascii="华文仿宋" w:hAnsi="华文仿宋" w:eastAsia="华文仿宋"/>
          <w:sz w:val="28"/>
          <w:szCs w:val="28"/>
          <w:lang w:val="zh-CN"/>
        </w:rPr>
        <w:t>。</w:t>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b/>
          <w:sz w:val="28"/>
          <w:szCs w:val="28"/>
          <w:lang w:val="zh-CN"/>
        </w:rPr>
        <w:t>（三）项目资金申报相符性。</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本项目申报的内容与实际相符，并委托专家进行需求论证，论证结论为符合政府采购相关规定和要求</w:t>
      </w:r>
      <w:r>
        <w:rPr>
          <w:rFonts w:ascii="华文仿宋" w:hAnsi="华文仿宋" w:eastAsia="华文仿宋"/>
          <w:sz w:val="28"/>
          <w:szCs w:val="28"/>
          <w:lang w:val="zh-CN"/>
        </w:rPr>
        <w:t>。</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sz w:val="28"/>
          <w:szCs w:val="28"/>
          <w:lang w:val="zh-CN"/>
        </w:rPr>
        <w:tab/>
      </w:r>
      <w:r>
        <w:rPr>
          <w:rFonts w:hint="eastAsia" w:ascii="华文仿宋" w:hAnsi="华文仿宋" w:eastAsia="华文仿宋"/>
          <w:b/>
          <w:sz w:val="28"/>
          <w:szCs w:val="28"/>
          <w:lang w:val="zh-CN"/>
        </w:rPr>
        <w:t>（一）资金计划、到位及使用情况。</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1．资金计划及到位。</w:t>
      </w:r>
    </w:p>
    <w:p>
      <w:pPr>
        <w:adjustRightInd w:val="0"/>
        <w:snapToGrid w:val="0"/>
        <w:spacing w:line="600" w:lineRule="exact"/>
        <w:ind w:firstLine="720"/>
        <w:rPr>
          <w:rFonts w:ascii="华文仿宋" w:hAnsi="华文仿宋" w:eastAsia="华文仿宋"/>
          <w:color w:val="FF0000"/>
          <w:sz w:val="28"/>
          <w:szCs w:val="28"/>
        </w:rPr>
      </w:pPr>
      <w:r>
        <w:rPr>
          <w:rFonts w:hint="eastAsia" w:ascii="华文仿宋" w:hAnsi="华文仿宋" w:eastAsia="华文仿宋"/>
          <w:sz w:val="28"/>
          <w:szCs w:val="28"/>
        </w:rPr>
        <w:t>项目下达资金400.00万元，医院自筹配套资金50.00万元，合计450.00万元，均已到位。</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2．资金使用。</w:t>
      </w:r>
    </w:p>
    <w:p>
      <w:pPr>
        <w:adjustRightInd w:val="0"/>
        <w:snapToGrid w:val="0"/>
        <w:spacing w:line="600" w:lineRule="exact"/>
        <w:ind w:firstLine="720"/>
        <w:rPr>
          <w:rFonts w:ascii="华文仿宋" w:hAnsi="华文仿宋" w:eastAsia="华文仿宋"/>
          <w:sz w:val="28"/>
          <w:szCs w:val="28"/>
        </w:rPr>
      </w:pPr>
      <w:r>
        <w:rPr>
          <w:rFonts w:hint="eastAsia" w:ascii="华文仿宋" w:hAnsi="华文仿宋" w:eastAsia="华文仿宋"/>
          <w:sz w:val="28"/>
          <w:szCs w:val="28"/>
        </w:rPr>
        <w:t>项目预算资金450.00万元，招标采购中标金额为433.60万元。</w:t>
      </w:r>
      <w:r>
        <w:rPr>
          <w:rFonts w:ascii="华文仿宋" w:hAnsi="华文仿宋" w:eastAsia="华文仿宋"/>
          <w:sz w:val="28"/>
          <w:szCs w:val="28"/>
        </w:rPr>
        <w:t>按照先</w:t>
      </w:r>
      <w:r>
        <w:rPr>
          <w:rFonts w:hint="eastAsia" w:ascii="华文仿宋" w:hAnsi="华文仿宋" w:eastAsia="华文仿宋"/>
          <w:sz w:val="28"/>
          <w:szCs w:val="28"/>
        </w:rPr>
        <w:t>实施</w:t>
      </w:r>
      <w:r>
        <w:rPr>
          <w:rFonts w:ascii="华文仿宋" w:hAnsi="华文仿宋" w:eastAsia="华文仿宋"/>
          <w:sz w:val="28"/>
          <w:szCs w:val="28"/>
        </w:rPr>
        <w:t>后支付的原则，</w:t>
      </w:r>
      <w:r>
        <w:rPr>
          <w:rFonts w:hint="eastAsia" w:ascii="华文仿宋" w:hAnsi="华文仿宋" w:eastAsia="华文仿宋"/>
          <w:sz w:val="28"/>
          <w:szCs w:val="28"/>
        </w:rPr>
        <w:t>现已完成项目实施、验收和按约支付。支付时</w:t>
      </w:r>
      <w:r>
        <w:rPr>
          <w:rFonts w:hint="eastAsia" w:ascii="华文仿宋" w:hAnsi="华文仿宋" w:eastAsia="华文仿宋"/>
          <w:sz w:val="28"/>
          <w:szCs w:val="28"/>
          <w:lang w:val="zh-CN"/>
        </w:rPr>
        <w:t>先以项目下达资金支付，不足部分</w:t>
      </w:r>
      <w:r>
        <w:rPr>
          <w:rFonts w:hint="eastAsia" w:ascii="华文仿宋" w:hAnsi="华文仿宋" w:eastAsia="华文仿宋"/>
          <w:sz w:val="28"/>
          <w:szCs w:val="28"/>
        </w:rPr>
        <w:t>用医院自筹配套资金支付。</w:t>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b/>
          <w:sz w:val="28"/>
          <w:szCs w:val="28"/>
          <w:lang w:val="zh-CN"/>
        </w:rPr>
        <w:t>（二）项目财务管理情况。</w:t>
      </w:r>
    </w:p>
    <w:p>
      <w:pPr>
        <w:adjustRightInd w:val="0"/>
        <w:snapToGrid w:val="0"/>
        <w:spacing w:line="600" w:lineRule="exact"/>
        <w:ind w:firstLine="720"/>
        <w:rPr>
          <w:rFonts w:ascii="华文仿宋" w:hAnsi="华文仿宋" w:eastAsia="华文仿宋"/>
          <w:sz w:val="28"/>
          <w:szCs w:val="28"/>
          <w:lang w:val="zh-CN"/>
        </w:rPr>
      </w:pPr>
      <w:r>
        <w:rPr>
          <w:rFonts w:ascii="华文仿宋" w:hAnsi="华文仿宋" w:eastAsia="华文仿宋"/>
          <w:sz w:val="28"/>
          <w:szCs w:val="28"/>
        </w:rPr>
        <w:t>该项目财务管理制定健全，账务处理及时，会计核算规范。</w:t>
      </w:r>
      <w:r>
        <w:rPr>
          <w:rFonts w:hint="eastAsia" w:ascii="华文仿宋" w:hAnsi="华文仿宋" w:eastAsia="华文仿宋"/>
          <w:sz w:val="28"/>
          <w:szCs w:val="28"/>
        </w:rPr>
        <w:t>项目经集体决策后采购实施，全程未发现异常。</w:t>
      </w:r>
    </w:p>
    <w:p>
      <w:pPr>
        <w:adjustRightInd w:val="0"/>
        <w:snapToGrid w:val="0"/>
        <w:spacing w:line="600" w:lineRule="exact"/>
        <w:ind w:firstLine="720"/>
        <w:rPr>
          <w:rFonts w:ascii="华文仿宋" w:hAnsi="华文仿宋" w:eastAsia="华文仿宋"/>
          <w:b/>
          <w:bCs/>
          <w:sz w:val="32"/>
          <w:szCs w:val="32"/>
        </w:rPr>
      </w:pPr>
      <w:r>
        <w:rPr>
          <w:rFonts w:hint="eastAsia" w:ascii="华文仿宋" w:hAnsi="华文仿宋" w:eastAsia="华文仿宋"/>
          <w:b/>
          <w:bCs/>
          <w:sz w:val="32"/>
          <w:szCs w:val="32"/>
          <w:lang w:val="en-US" w:eastAsia="zh-CN"/>
        </w:rPr>
        <w:t>三</w:t>
      </w:r>
      <w:r>
        <w:rPr>
          <w:rFonts w:hint="eastAsia" w:ascii="华文仿宋" w:hAnsi="华文仿宋" w:eastAsia="华文仿宋"/>
          <w:b/>
          <w:bCs/>
          <w:sz w:val="32"/>
          <w:szCs w:val="32"/>
        </w:rPr>
        <w:t>、项目实施及管理情况</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项目经集体研究决策后，按照政府采购相关规定采购并实施</w:t>
      </w:r>
      <w:r>
        <w:rPr>
          <w:rFonts w:ascii="华文仿宋" w:hAnsi="华文仿宋" w:eastAsia="华文仿宋"/>
          <w:sz w:val="28"/>
          <w:szCs w:val="28"/>
          <w:lang w:val="zh-CN"/>
        </w:rPr>
        <w:t>。</w:t>
      </w:r>
      <w:r>
        <w:rPr>
          <w:rFonts w:hint="eastAsia" w:ascii="华文仿宋" w:hAnsi="华文仿宋" w:eastAsia="华文仿宋"/>
          <w:sz w:val="28"/>
          <w:szCs w:val="28"/>
          <w:lang w:val="zh-CN"/>
        </w:rPr>
        <w:t>首先由医院提出项目需求和</w:t>
      </w:r>
      <w:r>
        <w:rPr>
          <w:rFonts w:ascii="华文仿宋" w:hAnsi="华文仿宋" w:eastAsia="华文仿宋"/>
          <w:sz w:val="28"/>
          <w:szCs w:val="28"/>
          <w:lang w:val="zh-CN"/>
        </w:rPr>
        <w:t>采购方案，向</w:t>
      </w:r>
      <w:r>
        <w:rPr>
          <w:rFonts w:hint="eastAsia" w:ascii="华文仿宋" w:hAnsi="华文仿宋" w:eastAsia="华文仿宋"/>
          <w:sz w:val="28"/>
          <w:szCs w:val="28"/>
          <w:lang w:val="zh-CN"/>
        </w:rPr>
        <w:t>州</w:t>
      </w:r>
      <w:r>
        <w:rPr>
          <w:rFonts w:ascii="华文仿宋" w:hAnsi="华文仿宋" w:eastAsia="华文仿宋"/>
          <w:sz w:val="28"/>
          <w:szCs w:val="28"/>
          <w:lang w:val="zh-CN"/>
        </w:rPr>
        <w:t>财政局提交《</w:t>
      </w:r>
      <w:r>
        <w:rPr>
          <w:rFonts w:hint="eastAsia" w:ascii="华文仿宋" w:hAnsi="华文仿宋" w:eastAsia="华文仿宋"/>
          <w:sz w:val="28"/>
          <w:szCs w:val="28"/>
          <w:lang w:val="zh-CN"/>
        </w:rPr>
        <w:t>阿坝州州级政府采购</w:t>
      </w:r>
      <w:r>
        <w:rPr>
          <w:rFonts w:ascii="华文仿宋" w:hAnsi="华文仿宋" w:eastAsia="华文仿宋"/>
          <w:sz w:val="28"/>
          <w:szCs w:val="28"/>
          <w:lang w:val="zh-CN"/>
        </w:rPr>
        <w:t>计划实施备案表》；</w:t>
      </w:r>
      <w:r>
        <w:rPr>
          <w:rFonts w:hint="eastAsia" w:ascii="华文仿宋" w:hAnsi="华文仿宋" w:eastAsia="华文仿宋"/>
          <w:sz w:val="28"/>
          <w:szCs w:val="28"/>
          <w:lang w:val="zh-CN"/>
        </w:rPr>
        <w:t>经审批后，委托</w:t>
      </w:r>
      <w:r>
        <w:rPr>
          <w:rFonts w:ascii="华文仿宋" w:hAnsi="华文仿宋" w:eastAsia="华文仿宋"/>
          <w:sz w:val="28"/>
          <w:szCs w:val="28"/>
          <w:lang w:val="zh-CN"/>
        </w:rPr>
        <w:t>专家</w:t>
      </w:r>
      <w:r>
        <w:rPr>
          <w:rFonts w:hint="eastAsia" w:ascii="华文仿宋" w:hAnsi="华文仿宋" w:eastAsia="华文仿宋"/>
          <w:sz w:val="28"/>
          <w:szCs w:val="28"/>
          <w:lang w:val="zh-CN"/>
        </w:rPr>
        <w:t>进行</w:t>
      </w:r>
      <w:r>
        <w:rPr>
          <w:rFonts w:ascii="华文仿宋" w:hAnsi="华文仿宋" w:eastAsia="华文仿宋"/>
          <w:sz w:val="28"/>
          <w:szCs w:val="28"/>
          <w:lang w:val="zh-CN"/>
        </w:rPr>
        <w:t>评审；</w:t>
      </w:r>
      <w:r>
        <w:rPr>
          <w:rFonts w:hint="eastAsia" w:ascii="华文仿宋" w:hAnsi="华文仿宋" w:eastAsia="华文仿宋"/>
          <w:sz w:val="28"/>
          <w:szCs w:val="28"/>
          <w:lang w:val="zh-CN"/>
        </w:rPr>
        <w:t>评审合格后</w:t>
      </w:r>
      <w:r>
        <w:rPr>
          <w:rFonts w:ascii="华文仿宋" w:hAnsi="华文仿宋" w:eastAsia="华文仿宋"/>
          <w:sz w:val="28"/>
          <w:szCs w:val="28"/>
          <w:lang w:val="zh-CN"/>
        </w:rPr>
        <w:t>，</w:t>
      </w:r>
      <w:r>
        <w:rPr>
          <w:rFonts w:hint="eastAsia" w:ascii="华文仿宋" w:hAnsi="华文仿宋" w:eastAsia="华文仿宋"/>
          <w:sz w:val="28"/>
          <w:szCs w:val="28"/>
          <w:lang w:val="zh-CN"/>
        </w:rPr>
        <w:t>委托社会</w:t>
      </w:r>
      <w:r>
        <w:rPr>
          <w:rFonts w:ascii="华文仿宋" w:hAnsi="华文仿宋" w:eastAsia="华文仿宋"/>
          <w:sz w:val="28"/>
          <w:szCs w:val="28"/>
          <w:lang w:val="zh-CN"/>
        </w:rPr>
        <w:t>代理机构按程序开展相关政府采购招投标工作。</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项目委托四川五洲招标代理公司采购，项目编号为5132202019000215，于2019年6月14日开标，其中：</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第一包，中标金额：387.00万元。</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第二包，有效投标人不足三家，废标。</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第三包，中标金额：13.80万元。</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7月12日，第二包第二次开标，项目编号为5132202019000286，中标金额32.80万元。</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项目招标后，医院随即与各中标供应商签约，立即组织进场实施。</w:t>
      </w:r>
    </w:p>
    <w:p>
      <w:pPr>
        <w:adjustRightInd w:val="0"/>
        <w:snapToGrid w:val="0"/>
        <w:spacing w:line="600" w:lineRule="exact"/>
        <w:ind w:firstLine="720"/>
        <w:rPr>
          <w:rFonts w:ascii="华文仿宋" w:hAnsi="华文仿宋" w:eastAsia="华文仿宋"/>
          <w:b/>
          <w:bCs/>
          <w:sz w:val="32"/>
          <w:szCs w:val="32"/>
          <w:lang w:val="zh-CN"/>
        </w:rPr>
      </w:pPr>
      <w:r>
        <w:rPr>
          <w:rFonts w:hint="eastAsia" w:ascii="华文仿宋" w:hAnsi="华文仿宋" w:eastAsia="华文仿宋"/>
          <w:b/>
          <w:bCs/>
          <w:sz w:val="32"/>
          <w:szCs w:val="32"/>
          <w:lang w:val="en-US" w:eastAsia="zh-CN"/>
        </w:rPr>
        <w:t>四</w:t>
      </w:r>
      <w:r>
        <w:rPr>
          <w:rFonts w:hint="eastAsia" w:ascii="华文仿宋" w:hAnsi="华文仿宋" w:eastAsia="华文仿宋"/>
          <w:b/>
          <w:bCs/>
          <w:sz w:val="32"/>
          <w:szCs w:val="32"/>
        </w:rPr>
        <w:t>、项目绩效情况</w:t>
      </w:r>
      <w:r>
        <w:rPr>
          <w:rFonts w:hint="eastAsia" w:ascii="华文仿宋" w:hAnsi="华文仿宋" w:eastAsia="华文仿宋"/>
          <w:b/>
          <w:bCs/>
          <w:sz w:val="32"/>
          <w:szCs w:val="32"/>
          <w:lang w:val="zh-CN"/>
        </w:rPr>
        <w:tab/>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b/>
          <w:sz w:val="28"/>
          <w:szCs w:val="28"/>
          <w:lang w:val="zh-CN"/>
        </w:rPr>
        <w:t>（一）项目完成情况。</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项目第一包、第二包于2019年12月实施完毕，验收合格。总体进度符合预期，并已完成项目下达资金支付。</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第三包因需等保整改项目完成后才能进行复测，故推迟验收。</w:t>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b/>
          <w:sz w:val="28"/>
          <w:szCs w:val="28"/>
          <w:lang w:val="zh-CN"/>
        </w:rPr>
        <w:t>（二）项目效益情况。</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通过建立医院业务数据中心系统，有助于实现医院医疗业务的精细化管理。通过数据中心的数据集成和智能分析工具，可实现对医院综合指标的有效分析与监测，为医院医务工作者和医院管理层提供科学、智能、一体化、多维度、多主体的医疗质量、医疗安全、运营管控等辅助决策支持，可有效提高医院综合管理水平，有利于减少质量缺陷、医疗差错，为广大人民群众提供更周到、更精准、更安全、更优质的服务。</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sz w:val="28"/>
          <w:szCs w:val="28"/>
          <w:lang w:val="zh-CN"/>
        </w:rPr>
        <w:t>移动医护系统以4G通讯技术为网络基础平台，将信息查询、采集、处理延伸到病床边患者旁，不但实现了医护工作的实时、量化管理，大大提高了医护人员查房的效率和质量，也提高了患者的满意度；同时为未来5G技术在临床医疗业务中的应用积累了经验。</w:t>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sz w:val="28"/>
          <w:szCs w:val="28"/>
          <w:lang w:val="zh-CN"/>
        </w:rPr>
        <w:t>因此，本项目的</w:t>
      </w:r>
      <w:r>
        <w:rPr>
          <w:rFonts w:ascii="华文仿宋" w:hAnsi="华文仿宋" w:eastAsia="华文仿宋"/>
          <w:sz w:val="28"/>
          <w:szCs w:val="28"/>
          <w:lang w:val="zh-CN"/>
        </w:rPr>
        <w:t>经济效益、社会效益</w:t>
      </w:r>
      <w:r>
        <w:rPr>
          <w:rFonts w:hint="eastAsia" w:ascii="华文仿宋" w:hAnsi="华文仿宋" w:eastAsia="华文仿宋"/>
          <w:sz w:val="28"/>
          <w:szCs w:val="28"/>
          <w:lang w:val="zh-CN"/>
        </w:rPr>
        <w:t>都是显著的。</w:t>
      </w:r>
    </w:p>
    <w:p>
      <w:pPr>
        <w:adjustRightInd w:val="0"/>
        <w:snapToGrid w:val="0"/>
        <w:spacing w:line="600" w:lineRule="exact"/>
        <w:ind w:firstLine="720"/>
        <w:rPr>
          <w:rFonts w:ascii="华文仿宋" w:hAnsi="华文仿宋" w:eastAsia="华文仿宋"/>
          <w:b/>
          <w:bCs/>
          <w:sz w:val="32"/>
          <w:szCs w:val="32"/>
        </w:rPr>
      </w:pPr>
      <w:r>
        <w:rPr>
          <w:rFonts w:hint="eastAsia" w:ascii="华文仿宋" w:hAnsi="华文仿宋" w:eastAsia="华文仿宋"/>
          <w:b/>
          <w:bCs/>
          <w:sz w:val="32"/>
          <w:szCs w:val="32"/>
          <w:lang w:val="en-US" w:eastAsia="zh-CN"/>
        </w:rPr>
        <w:t>五</w:t>
      </w:r>
      <w:r>
        <w:rPr>
          <w:rFonts w:hint="eastAsia" w:ascii="华文仿宋" w:hAnsi="华文仿宋" w:eastAsia="华文仿宋"/>
          <w:b/>
          <w:bCs/>
          <w:sz w:val="32"/>
          <w:szCs w:val="32"/>
        </w:rPr>
        <w:t>、问题及建议</w:t>
      </w:r>
    </w:p>
    <w:p>
      <w:pPr>
        <w:adjustRightInd w:val="0"/>
        <w:snapToGrid w:val="0"/>
        <w:spacing w:line="600" w:lineRule="exact"/>
        <w:ind w:firstLine="720"/>
        <w:rPr>
          <w:rFonts w:ascii="华文仿宋" w:hAnsi="华文仿宋" w:eastAsia="华文仿宋"/>
          <w:b/>
          <w:sz w:val="28"/>
          <w:szCs w:val="28"/>
          <w:lang w:val="zh-CN"/>
        </w:rPr>
      </w:pPr>
      <w:r>
        <w:rPr>
          <w:rFonts w:hint="eastAsia" w:ascii="华文仿宋" w:hAnsi="华文仿宋" w:eastAsia="华文仿宋"/>
          <w:b/>
          <w:sz w:val="28"/>
          <w:szCs w:val="28"/>
          <w:lang w:val="zh-CN"/>
        </w:rPr>
        <w:t>（一）存在的问题。</w:t>
      </w:r>
    </w:p>
    <w:p>
      <w:pPr>
        <w:adjustRightInd w:val="0"/>
        <w:snapToGrid w:val="0"/>
        <w:spacing w:line="600" w:lineRule="exact"/>
        <w:ind w:firstLine="560" w:firstLineChars="200"/>
        <w:rPr>
          <w:rFonts w:ascii="华文仿宋" w:hAnsi="华文仿宋" w:eastAsia="华文仿宋"/>
          <w:b/>
          <w:sz w:val="28"/>
          <w:szCs w:val="28"/>
          <w:lang w:val="zh-CN"/>
        </w:rPr>
      </w:pPr>
      <w:r>
        <w:rPr>
          <w:rFonts w:hint="eastAsia" w:ascii="华文仿宋" w:hAnsi="华文仿宋" w:eastAsia="华文仿宋"/>
          <w:sz w:val="28"/>
          <w:szCs w:val="28"/>
          <w:lang w:val="zh-CN"/>
        </w:rPr>
        <w:t>项目文档的规范性、完整性有待提高。</w:t>
      </w:r>
    </w:p>
    <w:p>
      <w:pPr>
        <w:adjustRightInd w:val="0"/>
        <w:snapToGrid w:val="0"/>
        <w:spacing w:line="600" w:lineRule="exact"/>
        <w:ind w:firstLine="720"/>
        <w:rPr>
          <w:rFonts w:ascii="华文仿宋" w:hAnsi="华文仿宋" w:eastAsia="华文仿宋"/>
          <w:sz w:val="28"/>
          <w:szCs w:val="28"/>
          <w:lang w:val="zh-CN"/>
        </w:rPr>
      </w:pPr>
      <w:r>
        <w:rPr>
          <w:rFonts w:hint="eastAsia" w:ascii="华文仿宋" w:hAnsi="华文仿宋" w:eastAsia="华文仿宋"/>
          <w:b/>
          <w:sz w:val="28"/>
          <w:szCs w:val="28"/>
          <w:lang w:val="zh-CN"/>
        </w:rPr>
        <w:t>（二）相关建议。</w:t>
      </w:r>
    </w:p>
    <w:p>
      <w:pPr>
        <w:adjustRightInd w:val="0"/>
        <w:snapToGrid w:val="0"/>
        <w:spacing w:line="600" w:lineRule="exact"/>
        <w:ind w:firstLine="720"/>
        <w:rPr>
          <w:rFonts w:hint="eastAsia" w:ascii="华文仿宋" w:hAnsi="华文仿宋" w:eastAsia="华文仿宋"/>
          <w:sz w:val="28"/>
          <w:szCs w:val="28"/>
          <w:lang w:val="zh-CN"/>
        </w:rPr>
      </w:pPr>
      <w:r>
        <w:rPr>
          <w:rFonts w:hint="eastAsia" w:ascii="华文仿宋" w:hAnsi="华文仿宋" w:eastAsia="华文仿宋"/>
          <w:sz w:val="28"/>
          <w:szCs w:val="28"/>
          <w:lang w:val="zh-CN"/>
        </w:rPr>
        <w:t>当前，区域医疗信息的互联互通和共享已经成为发展趋势，医院信息集成平台是实现区域医疗信息互联互通和共享的基础。但信息集成平台投资较大，医院自身难以解决资金问题，希望政府加大这方面的投入，早日实现我州医疗机构间的信息互联互通和共享。</w:t>
      </w:r>
    </w:p>
    <w:p>
      <w:pPr>
        <w:widowControl/>
        <w:shd w:val="clear" w:color="auto" w:fill="FFFFFF"/>
        <w:spacing w:before="100" w:beforeAutospacing="1" w:after="100" w:afterAutospacing="1"/>
        <w:jc w:val="left"/>
        <w:rPr>
          <w:rFonts w:hint="eastAsia" w:ascii="仿宋_gb2312" w:hAnsi="宋体" w:eastAsia="仿宋_gb2312" w:cs="宋体"/>
          <w:b/>
          <w:bCs/>
          <w:kern w:val="0"/>
          <w:sz w:val="24"/>
          <w:szCs w:val="24"/>
          <w:lang w:eastAsia="zh-Hans"/>
        </w:rPr>
      </w:pPr>
    </w:p>
    <w:p>
      <w:pPr>
        <w:spacing w:line="600" w:lineRule="exact"/>
        <w:jc w:val="center"/>
        <w:outlineLvl w:val="0"/>
        <w:rPr>
          <w:rStyle w:val="11"/>
          <w:rFonts w:ascii="黑体" w:hAnsi="黑体" w:eastAsia="黑体"/>
          <w:b w:val="0"/>
        </w:rPr>
      </w:pPr>
      <w:bookmarkStart w:id="1" w:name="_Toc15396618"/>
      <w:r>
        <w:rPr>
          <w:rFonts w:hint="eastAsia" w:ascii="黑体" w:hAnsi="黑体" w:eastAsia="黑体"/>
          <w:color w:val="000000"/>
          <w:sz w:val="44"/>
          <w:szCs w:val="44"/>
        </w:rPr>
        <w:t>第</w:t>
      </w:r>
      <w:r>
        <w:rPr>
          <w:rStyle w:val="11"/>
          <w:rFonts w:hint="eastAsia" w:ascii="黑体" w:hAnsi="黑体" w:eastAsia="黑体"/>
          <w:b w:val="0"/>
        </w:rPr>
        <w:t>五部分 附表</w:t>
      </w:r>
      <w:bookmarkEnd w:id="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2" w:name="_Toc15396619"/>
      <w:r>
        <w:rPr>
          <w:rFonts w:hint="eastAsia" w:ascii="仿宋" w:hAnsi="仿宋" w:eastAsia="仿宋"/>
          <w:b w:val="0"/>
          <w:color w:val="000000"/>
        </w:rPr>
        <w:t>一、收</w:t>
      </w:r>
      <w:r>
        <w:rPr>
          <w:rStyle w:val="12"/>
          <w:rFonts w:hint="eastAsia" w:ascii="仿宋" w:hAnsi="仿宋" w:eastAsia="仿宋"/>
          <w:b w:val="0"/>
          <w:bCs w:val="0"/>
        </w:rPr>
        <w:t>入支出决算总表</w:t>
      </w:r>
      <w:bookmarkEnd w:id="2"/>
    </w:p>
    <w:p>
      <w:pPr>
        <w:pStyle w:val="3"/>
        <w:rPr>
          <w:rFonts w:ascii="仿宋" w:hAnsi="仿宋" w:eastAsia="仿宋"/>
          <w:color w:val="000000"/>
        </w:rPr>
      </w:pPr>
      <w:bookmarkStart w:id="3" w:name="_Toc15396620"/>
      <w:r>
        <w:rPr>
          <w:rFonts w:hint="eastAsia" w:ascii="仿宋" w:hAnsi="仿宋" w:eastAsia="仿宋"/>
          <w:b w:val="0"/>
          <w:color w:val="000000"/>
        </w:rPr>
        <w:t>二、收</w:t>
      </w:r>
      <w:r>
        <w:rPr>
          <w:rStyle w:val="12"/>
          <w:rFonts w:hint="eastAsia" w:ascii="仿宋" w:hAnsi="仿宋" w:eastAsia="仿宋"/>
          <w:b w:val="0"/>
          <w:bCs w:val="0"/>
        </w:rPr>
        <w:t>入决算表</w:t>
      </w:r>
      <w:bookmarkEnd w:id="3"/>
    </w:p>
    <w:p>
      <w:pPr>
        <w:pStyle w:val="3"/>
        <w:rPr>
          <w:rFonts w:ascii="仿宋" w:hAnsi="仿宋" w:eastAsia="仿宋"/>
          <w:color w:val="000000"/>
        </w:rPr>
      </w:pPr>
      <w:bookmarkStart w:id="4" w:name="_Toc15396621"/>
      <w:r>
        <w:rPr>
          <w:rStyle w:val="12"/>
          <w:rFonts w:hint="eastAsia" w:ascii="仿宋" w:hAnsi="仿宋" w:eastAsia="仿宋"/>
          <w:b w:val="0"/>
          <w:bCs w:val="0"/>
        </w:rPr>
        <w:t>三、</w:t>
      </w:r>
      <w:r>
        <w:rPr>
          <w:rFonts w:hint="eastAsia" w:ascii="仿宋" w:hAnsi="仿宋" w:eastAsia="仿宋"/>
          <w:b w:val="0"/>
          <w:color w:val="000000"/>
        </w:rPr>
        <w:t>支</w:t>
      </w:r>
      <w:r>
        <w:rPr>
          <w:rStyle w:val="12"/>
          <w:rFonts w:hint="eastAsia" w:ascii="仿宋" w:hAnsi="仿宋" w:eastAsia="仿宋"/>
          <w:b w:val="0"/>
          <w:bCs w:val="0"/>
        </w:rPr>
        <w:t>出决算表</w:t>
      </w:r>
      <w:bookmarkEnd w:id="4"/>
    </w:p>
    <w:p>
      <w:pPr>
        <w:pStyle w:val="3"/>
        <w:rPr>
          <w:rFonts w:ascii="仿宋" w:hAnsi="仿宋" w:eastAsia="仿宋"/>
          <w:b w:val="0"/>
          <w:color w:val="000000"/>
        </w:rPr>
      </w:pPr>
      <w:bookmarkStart w:id="5" w:name="_Toc15396622"/>
      <w:r>
        <w:rPr>
          <w:rStyle w:val="12"/>
          <w:rFonts w:hint="eastAsia" w:ascii="仿宋" w:hAnsi="仿宋" w:eastAsia="仿宋"/>
          <w:b w:val="0"/>
          <w:bCs w:val="0"/>
        </w:rPr>
        <w:t>四、</w:t>
      </w:r>
      <w:r>
        <w:rPr>
          <w:rFonts w:hint="eastAsia" w:ascii="仿宋" w:hAnsi="仿宋" w:eastAsia="仿宋"/>
          <w:b w:val="0"/>
          <w:color w:val="000000"/>
        </w:rPr>
        <w:t>财</w:t>
      </w:r>
      <w:r>
        <w:rPr>
          <w:rStyle w:val="12"/>
          <w:rFonts w:hint="eastAsia" w:ascii="仿宋" w:hAnsi="仿宋" w:eastAsia="仿宋"/>
          <w:b w:val="0"/>
          <w:bCs w:val="0"/>
        </w:rPr>
        <w:t>政拨款收入支出决算总表</w:t>
      </w:r>
      <w:bookmarkEnd w:id="5"/>
    </w:p>
    <w:p>
      <w:pPr>
        <w:pStyle w:val="3"/>
        <w:rPr>
          <w:rStyle w:val="12"/>
          <w:rFonts w:ascii="仿宋" w:hAnsi="仿宋" w:eastAsia="仿宋"/>
          <w:b w:val="0"/>
          <w:bCs w:val="0"/>
        </w:rPr>
      </w:pPr>
      <w:bookmarkStart w:id="6" w:name="_Toc15396623"/>
      <w:r>
        <w:rPr>
          <w:rStyle w:val="12"/>
          <w:rFonts w:hint="eastAsia" w:ascii="仿宋" w:hAnsi="仿宋" w:eastAsia="仿宋"/>
          <w:b w:val="0"/>
          <w:bCs w:val="0"/>
        </w:rPr>
        <w:t>五、</w:t>
      </w:r>
      <w:r>
        <w:rPr>
          <w:rFonts w:hint="eastAsia" w:ascii="仿宋" w:hAnsi="仿宋" w:eastAsia="仿宋"/>
          <w:b w:val="0"/>
          <w:color w:val="000000"/>
        </w:rPr>
        <w:t>财</w:t>
      </w:r>
      <w:r>
        <w:rPr>
          <w:rStyle w:val="12"/>
          <w:rFonts w:hint="eastAsia" w:ascii="仿宋" w:hAnsi="仿宋" w:eastAsia="仿宋"/>
          <w:b w:val="0"/>
          <w:bCs w:val="0"/>
        </w:rPr>
        <w:t>政拨款支出决算明细表</w:t>
      </w:r>
      <w:bookmarkEnd w:id="6"/>
      <w:bookmarkStart w:id="7" w:name="_Toc15396624"/>
    </w:p>
    <w:p>
      <w:pPr>
        <w:pStyle w:val="3"/>
        <w:rPr>
          <w:rFonts w:ascii="仿宋" w:hAnsi="仿宋" w:eastAsia="仿宋"/>
          <w:color w:val="000000"/>
        </w:rPr>
      </w:pPr>
      <w:r>
        <w:rPr>
          <w:rStyle w:val="12"/>
          <w:rFonts w:hint="eastAsia" w:ascii="仿宋" w:hAnsi="仿宋" w:eastAsia="仿宋"/>
          <w:b w:val="0"/>
          <w:bCs w:val="0"/>
        </w:rPr>
        <w:t>六、</w:t>
      </w:r>
      <w:r>
        <w:rPr>
          <w:rFonts w:hint="eastAsia" w:ascii="仿宋" w:hAnsi="仿宋" w:eastAsia="仿宋"/>
          <w:b w:val="0"/>
          <w:color w:val="000000"/>
        </w:rPr>
        <w:t>一</w:t>
      </w:r>
      <w:r>
        <w:rPr>
          <w:rStyle w:val="12"/>
          <w:rFonts w:hint="eastAsia" w:ascii="仿宋" w:hAnsi="仿宋" w:eastAsia="仿宋"/>
          <w:b w:val="0"/>
          <w:bCs w:val="0"/>
        </w:rPr>
        <w:t>般公共预算财政拨款支出决算表</w:t>
      </w:r>
      <w:bookmarkEnd w:id="7"/>
    </w:p>
    <w:p>
      <w:pPr>
        <w:pStyle w:val="3"/>
        <w:rPr>
          <w:rFonts w:ascii="仿宋" w:hAnsi="仿宋" w:eastAsia="仿宋"/>
          <w:color w:val="000000"/>
        </w:rPr>
      </w:pPr>
      <w:bookmarkStart w:id="8" w:name="_Toc15396625"/>
      <w:r>
        <w:rPr>
          <w:rStyle w:val="12"/>
          <w:rFonts w:hint="eastAsia" w:ascii="仿宋" w:hAnsi="仿宋" w:eastAsia="仿宋"/>
          <w:b w:val="0"/>
          <w:bCs w:val="0"/>
        </w:rPr>
        <w:t>七、</w:t>
      </w:r>
      <w:r>
        <w:rPr>
          <w:rFonts w:hint="eastAsia" w:ascii="仿宋" w:hAnsi="仿宋" w:eastAsia="仿宋"/>
          <w:b w:val="0"/>
          <w:color w:val="000000"/>
        </w:rPr>
        <w:t>一</w:t>
      </w:r>
      <w:r>
        <w:rPr>
          <w:rStyle w:val="12"/>
          <w:rFonts w:hint="eastAsia" w:ascii="仿宋" w:hAnsi="仿宋" w:eastAsia="仿宋"/>
          <w:b w:val="0"/>
          <w:bCs w:val="0"/>
        </w:rPr>
        <w:t>般公共预算财政拨款支出决算明细表</w:t>
      </w:r>
      <w:bookmarkEnd w:id="8"/>
    </w:p>
    <w:p>
      <w:pPr>
        <w:pStyle w:val="3"/>
        <w:rPr>
          <w:rFonts w:ascii="仿宋" w:hAnsi="仿宋" w:eastAsia="仿宋"/>
          <w:color w:val="000000"/>
        </w:rPr>
      </w:pPr>
      <w:bookmarkStart w:id="9" w:name="_Toc15396626"/>
      <w:r>
        <w:rPr>
          <w:rStyle w:val="12"/>
          <w:rFonts w:hint="eastAsia" w:ascii="仿宋" w:hAnsi="仿宋" w:eastAsia="仿宋"/>
          <w:b w:val="0"/>
          <w:bCs w:val="0"/>
        </w:rPr>
        <w:t>八、</w:t>
      </w:r>
      <w:r>
        <w:rPr>
          <w:rFonts w:hint="eastAsia" w:ascii="仿宋" w:hAnsi="仿宋" w:eastAsia="仿宋"/>
          <w:b w:val="0"/>
          <w:color w:val="000000"/>
        </w:rPr>
        <w:t>一</w:t>
      </w:r>
      <w:r>
        <w:rPr>
          <w:rStyle w:val="12"/>
          <w:rFonts w:hint="eastAsia" w:ascii="仿宋" w:hAnsi="仿宋" w:eastAsia="仿宋"/>
          <w:b w:val="0"/>
          <w:bCs w:val="0"/>
        </w:rPr>
        <w:t>般公共预算财政拨款基本支出决算表</w:t>
      </w:r>
      <w:bookmarkEnd w:id="9"/>
    </w:p>
    <w:p>
      <w:pPr>
        <w:pStyle w:val="3"/>
        <w:rPr>
          <w:rFonts w:ascii="仿宋" w:hAnsi="仿宋" w:eastAsia="仿宋"/>
          <w:color w:val="000000"/>
        </w:rPr>
      </w:pPr>
      <w:bookmarkStart w:id="10" w:name="_Toc15396627"/>
      <w:r>
        <w:rPr>
          <w:rStyle w:val="12"/>
          <w:rFonts w:hint="eastAsia" w:ascii="仿宋" w:hAnsi="仿宋" w:eastAsia="仿宋"/>
          <w:b w:val="0"/>
          <w:bCs w:val="0"/>
        </w:rPr>
        <w:t>九、</w:t>
      </w:r>
      <w:r>
        <w:rPr>
          <w:rFonts w:hint="eastAsia" w:ascii="仿宋" w:hAnsi="仿宋" w:eastAsia="仿宋"/>
          <w:b w:val="0"/>
          <w:color w:val="000000"/>
        </w:rPr>
        <w:t>一</w:t>
      </w:r>
      <w:r>
        <w:rPr>
          <w:rStyle w:val="12"/>
          <w:rFonts w:hint="eastAsia" w:ascii="仿宋" w:hAnsi="仿宋" w:eastAsia="仿宋"/>
          <w:b w:val="0"/>
          <w:bCs w:val="0"/>
        </w:rPr>
        <w:t>般公共预算财政拨款项目支出决算表</w:t>
      </w:r>
      <w:bookmarkEnd w:id="10"/>
    </w:p>
    <w:p>
      <w:pPr>
        <w:pStyle w:val="3"/>
        <w:rPr>
          <w:rFonts w:ascii="仿宋" w:hAnsi="仿宋" w:eastAsia="仿宋"/>
          <w:color w:val="000000"/>
        </w:rPr>
      </w:pPr>
      <w:bookmarkStart w:id="11" w:name="_Toc15396628"/>
      <w:r>
        <w:rPr>
          <w:rStyle w:val="12"/>
          <w:rFonts w:hint="eastAsia" w:ascii="仿宋" w:hAnsi="仿宋" w:eastAsia="仿宋"/>
          <w:b w:val="0"/>
          <w:bCs w:val="0"/>
        </w:rPr>
        <w:t>十、</w:t>
      </w:r>
      <w:r>
        <w:rPr>
          <w:rFonts w:hint="eastAsia" w:ascii="仿宋" w:hAnsi="仿宋" w:eastAsia="仿宋"/>
          <w:b w:val="0"/>
          <w:color w:val="000000"/>
        </w:rPr>
        <w:t>一</w:t>
      </w:r>
      <w:r>
        <w:rPr>
          <w:rStyle w:val="12"/>
          <w:rFonts w:hint="eastAsia" w:ascii="仿宋" w:hAnsi="仿宋" w:eastAsia="仿宋"/>
          <w:b w:val="0"/>
          <w:bCs w:val="0"/>
        </w:rPr>
        <w:t>般公共预算财政拨款“三公”经费支出决算表</w:t>
      </w:r>
      <w:bookmarkEnd w:id="11"/>
    </w:p>
    <w:p>
      <w:pPr>
        <w:pStyle w:val="3"/>
        <w:rPr>
          <w:rFonts w:ascii="仿宋" w:hAnsi="仿宋" w:eastAsia="仿宋"/>
          <w:color w:val="000000"/>
        </w:rPr>
      </w:pPr>
      <w:bookmarkStart w:id="12" w:name="_Toc15396629"/>
      <w:r>
        <w:rPr>
          <w:rStyle w:val="12"/>
          <w:rFonts w:hint="eastAsia" w:ascii="仿宋" w:hAnsi="仿宋" w:eastAsia="仿宋"/>
          <w:b w:val="0"/>
          <w:bCs w:val="0"/>
        </w:rPr>
        <w:t>十一、</w:t>
      </w:r>
      <w:r>
        <w:rPr>
          <w:rFonts w:hint="eastAsia" w:ascii="仿宋" w:hAnsi="仿宋" w:eastAsia="仿宋"/>
          <w:b w:val="0"/>
          <w:color w:val="000000"/>
        </w:rPr>
        <w:t>政</w:t>
      </w:r>
      <w:r>
        <w:rPr>
          <w:rStyle w:val="12"/>
          <w:rFonts w:hint="eastAsia" w:ascii="仿宋" w:hAnsi="仿宋" w:eastAsia="仿宋"/>
          <w:b w:val="0"/>
          <w:bCs w:val="0"/>
        </w:rPr>
        <w:t>府性基金预算财政拨款收入支出决算表</w:t>
      </w:r>
      <w:bookmarkEnd w:id="12"/>
    </w:p>
    <w:p>
      <w:pPr>
        <w:pStyle w:val="3"/>
        <w:rPr>
          <w:rFonts w:ascii="仿宋" w:hAnsi="仿宋" w:eastAsia="仿宋"/>
          <w:color w:val="000000"/>
        </w:rPr>
      </w:pPr>
      <w:bookmarkStart w:id="13" w:name="_Toc15396630"/>
      <w:r>
        <w:rPr>
          <w:rStyle w:val="12"/>
          <w:rFonts w:hint="eastAsia" w:ascii="仿宋" w:hAnsi="仿宋" w:eastAsia="仿宋"/>
          <w:b w:val="0"/>
          <w:bCs w:val="0"/>
        </w:rPr>
        <w:t>十二、</w:t>
      </w:r>
      <w:r>
        <w:rPr>
          <w:rFonts w:hint="eastAsia" w:ascii="仿宋" w:hAnsi="仿宋" w:eastAsia="仿宋"/>
          <w:b w:val="0"/>
          <w:color w:val="000000"/>
        </w:rPr>
        <w:t>政</w:t>
      </w:r>
      <w:r>
        <w:rPr>
          <w:rStyle w:val="12"/>
          <w:rFonts w:hint="eastAsia" w:ascii="仿宋" w:hAnsi="仿宋" w:eastAsia="仿宋"/>
          <w:b w:val="0"/>
          <w:bCs w:val="0"/>
        </w:rPr>
        <w:t>府性基金预算财政拨款“三公”经费支出决算表</w:t>
      </w:r>
      <w:bookmarkEnd w:id="13"/>
    </w:p>
    <w:p>
      <w:pPr>
        <w:pStyle w:val="3"/>
        <w:rPr>
          <w:rFonts w:ascii="仿宋" w:hAnsi="仿宋" w:eastAsia="仿宋"/>
          <w:color w:val="000000"/>
        </w:rPr>
      </w:pPr>
      <w:bookmarkStart w:id="14" w:name="_Toc15396631"/>
      <w:r>
        <w:rPr>
          <w:rStyle w:val="12"/>
          <w:rFonts w:hint="eastAsia" w:ascii="仿宋" w:hAnsi="仿宋" w:eastAsia="仿宋"/>
          <w:b w:val="0"/>
          <w:bCs w:val="0"/>
        </w:rPr>
        <w:t>十三、</w:t>
      </w:r>
      <w:r>
        <w:rPr>
          <w:rFonts w:hint="eastAsia" w:ascii="仿宋" w:hAnsi="仿宋" w:eastAsia="仿宋"/>
          <w:b w:val="0"/>
          <w:color w:val="000000"/>
        </w:rPr>
        <w:t>国</w:t>
      </w:r>
      <w:r>
        <w:rPr>
          <w:rStyle w:val="12"/>
          <w:rFonts w:hint="eastAsia" w:ascii="仿宋" w:hAnsi="仿宋" w:eastAsia="仿宋"/>
          <w:b w:val="0"/>
          <w:bCs w:val="0"/>
        </w:rPr>
        <w:t>有资本经营预算支出决算表</w:t>
      </w:r>
      <w:bookmarkEnd w:id="14"/>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29C30"/>
    <w:multiLevelType w:val="singleLevel"/>
    <w:tmpl w:val="91529C30"/>
    <w:lvl w:ilvl="0" w:tentative="0">
      <w:start w:val="2"/>
      <w:numFmt w:val="chineseCounting"/>
      <w:suff w:val="nothing"/>
      <w:lvlText w:val="（%1）"/>
      <w:lvlJc w:val="left"/>
      <w:rPr>
        <w:rFonts w:hint="eastAsia"/>
      </w:rPr>
    </w:lvl>
  </w:abstractNum>
  <w:abstractNum w:abstractNumId="1">
    <w:nsid w:val="CACAA5B6"/>
    <w:multiLevelType w:val="singleLevel"/>
    <w:tmpl w:val="CACAA5B6"/>
    <w:lvl w:ilvl="0" w:tentative="0">
      <w:start w:val="2"/>
      <w:numFmt w:val="decimal"/>
      <w:suff w:val="nothing"/>
      <w:lvlText w:val="%1．"/>
      <w:lvlJc w:val="left"/>
    </w:lvl>
  </w:abstractNum>
  <w:abstractNum w:abstractNumId="2">
    <w:nsid w:val="06DCD7A9"/>
    <w:multiLevelType w:val="singleLevel"/>
    <w:tmpl w:val="06DCD7A9"/>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58"/>
    <w:rsid w:val="00AB4DFB"/>
    <w:rsid w:val="00BC6F7F"/>
    <w:rsid w:val="00E4525C"/>
    <w:rsid w:val="00ED2558"/>
    <w:rsid w:val="0F823212"/>
    <w:rsid w:val="1727131B"/>
    <w:rsid w:val="1B616F54"/>
    <w:rsid w:val="2C320CB9"/>
    <w:rsid w:val="2CEE4344"/>
    <w:rsid w:val="33980345"/>
    <w:rsid w:val="39E912A1"/>
    <w:rsid w:val="3C533DCC"/>
    <w:rsid w:val="42D026C0"/>
    <w:rsid w:val="4A2A1F6E"/>
    <w:rsid w:val="4A8E7DBA"/>
    <w:rsid w:val="51AE0403"/>
    <w:rsid w:val="5D6E476E"/>
    <w:rsid w:val="607C211B"/>
    <w:rsid w:val="652D0849"/>
    <w:rsid w:val="7AEA71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5">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paragraph" w:customStyle="1" w:styleId="10">
    <w:name w:val="四号正文"/>
    <w:basedOn w:val="1"/>
    <w:qFormat/>
    <w:uiPriority w:val="0"/>
    <w:pPr>
      <w:spacing w:line="360" w:lineRule="auto"/>
    </w:pPr>
    <w:rPr>
      <w:rFonts w:ascii="??" w:hAnsi="??" w:eastAsia="宋体"/>
      <w:color w:val="000000"/>
      <w:kern w:val="0"/>
      <w:sz w:val="28"/>
      <w:szCs w:val="21"/>
      <w:lang w:val="zh-CN"/>
    </w:rPr>
  </w:style>
  <w:style w:type="character" w:customStyle="1" w:styleId="11">
    <w:name w:val="标题 1 字符"/>
    <w:basedOn w:val="8"/>
    <w:link w:val="2"/>
    <w:qFormat/>
    <w:uiPriority w:val="9"/>
    <w:rPr>
      <w:b/>
      <w:bCs/>
      <w:kern w:val="44"/>
      <w:sz w:val="44"/>
      <w:szCs w:val="44"/>
    </w:rPr>
  </w:style>
  <w:style w:type="character" w:customStyle="1" w:styleId="12">
    <w:name w:val="标题 2 字符"/>
    <w:basedOn w:val="8"/>
    <w:link w:val="3"/>
    <w:qFormat/>
    <w:uiPriority w:val="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277537506567188"/>
                  <c:y val="0.032373043810394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587408499015724"/>
                  <c:y val="-0.11543956876111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事业收入</c:v>
                </c:pt>
              </c:strCache>
            </c:strRef>
          </c:cat>
          <c:val>
            <c:numRef>
              <c:f>Sheet1!$B$2:$B$3</c:f>
              <c:numCache>
                <c:formatCode>0.00%</c:formatCode>
                <c:ptCount val="2"/>
                <c:pt idx="0">
                  <c:v>0.2482</c:v>
                </c:pt>
                <c:pt idx="1">
                  <c:v>0.7468</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Sheet1!$B$2</c:f>
              <c:strCache>
                <c:ptCount val="1"/>
                <c:pt idx="0">
                  <c:v>支出合计</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Sheet1!$A$3:$A$4</c:f>
              <c:strCache>
                <c:ptCount val="2"/>
                <c:pt idx="0">
                  <c:v>基本支出</c:v>
                </c:pt>
                <c:pt idx="1">
                  <c:v>项目支出</c:v>
                </c:pt>
              </c:strCache>
            </c:strRef>
          </c:cat>
          <c:val>
            <c:numRef>
              <c:f>Sheet1!$B$3:$B$4</c:f>
              <c:numCache>
                <c:formatCode>General</c:formatCode>
                <c:ptCount val="2"/>
                <c:pt idx="0">
                  <c:v>91.28</c:v>
                </c:pt>
                <c:pt idx="1">
                  <c:v>8.72</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政拨款收、支总计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2018年</c:v>
                </c:pt>
                <c:pt idx="1">
                  <c:v>2019年</c:v>
                </c:pt>
              </c:strCache>
            </c:strRef>
          </c:cat>
          <c:val>
            <c:numRef>
              <c:f>Sheet1!$B$2:$B$3</c:f>
              <c:numCache>
                <c:formatCode>General</c:formatCode>
                <c:ptCount val="2"/>
                <c:pt idx="0">
                  <c:v>8598.75</c:v>
                </c:pt>
                <c:pt idx="1">
                  <c:v>7968.23</c:v>
                </c:pt>
              </c:numCache>
            </c:numRef>
          </c:val>
        </c:ser>
        <c:dLbls>
          <c:showLegendKey val="0"/>
          <c:showVal val="1"/>
          <c:showCatName val="0"/>
          <c:showSerName val="0"/>
          <c:showPercent val="0"/>
          <c:showBubbleSize val="0"/>
        </c:dLbls>
        <c:gapWidth val="219"/>
        <c:overlap val="-27"/>
        <c:axId val="423433719"/>
        <c:axId val="506223283"/>
      </c:barChart>
      <c:catAx>
        <c:axId val="42343371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6223283"/>
        <c:crosses val="autoZero"/>
        <c:auto val="1"/>
        <c:lblAlgn val="ctr"/>
        <c:lblOffset val="100"/>
        <c:noMultiLvlLbl val="0"/>
      </c:catAx>
      <c:valAx>
        <c:axId val="506223283"/>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343371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2018年</c:v>
                </c:pt>
                <c:pt idx="1">
                  <c:v>2019年</c:v>
                </c:pt>
              </c:strCache>
            </c:strRef>
          </c:cat>
          <c:val>
            <c:numRef>
              <c:f>Sheet1!$B$2:$B$3</c:f>
              <c:numCache>
                <c:formatCode>General</c:formatCode>
                <c:ptCount val="2"/>
                <c:pt idx="0">
                  <c:v>8513.07</c:v>
                </c:pt>
                <c:pt idx="1">
                  <c:v>7882.55</c:v>
                </c:pt>
              </c:numCache>
            </c:numRef>
          </c:val>
        </c:ser>
        <c:dLbls>
          <c:showLegendKey val="0"/>
          <c:showVal val="1"/>
          <c:showCatName val="0"/>
          <c:showSerName val="0"/>
          <c:showPercent val="0"/>
          <c:showBubbleSize val="0"/>
        </c:dLbls>
        <c:gapWidth val="219"/>
        <c:overlap val="-27"/>
        <c:axId val="793785623"/>
        <c:axId val="260030813"/>
      </c:barChart>
      <c:catAx>
        <c:axId val="79378562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0030813"/>
        <c:crosses val="autoZero"/>
        <c:auto val="1"/>
        <c:lblAlgn val="ctr"/>
        <c:lblOffset val="100"/>
        <c:noMultiLvlLbl val="0"/>
      </c:catAx>
      <c:valAx>
        <c:axId val="260030813"/>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37856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政拨款支出</c:v>
                </c:pt>
              </c:strCache>
            </c:strRef>
          </c:tx>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Lbl>
              <c:idx val="0"/>
              <c:layout>
                <c:manualLayout>
                  <c:x val="-0.156390928626896"/>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555861403710031"/>
                  <c:y val="0.098034141098181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70916732394475"/>
                  <c:y val="0.19142433438690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科学技术支出</c:v>
                </c:pt>
                <c:pt idx="1">
                  <c:v>社会保障和就业支出</c:v>
                </c:pt>
                <c:pt idx="2">
                  <c:v>卫生健康支出</c:v>
                </c:pt>
                <c:pt idx="3">
                  <c:v>住房保障支出</c:v>
                </c:pt>
              </c:strCache>
            </c:strRef>
          </c:cat>
          <c:val>
            <c:numRef>
              <c:f>Sheet1!$B$2:$B$5</c:f>
              <c:numCache>
                <c:formatCode>0.00%</c:formatCode>
                <c:ptCount val="4"/>
                <c:pt idx="0">
                  <c:v>0.0079</c:v>
                </c:pt>
                <c:pt idx="1">
                  <c:v>0.1555</c:v>
                </c:pt>
                <c:pt idx="2">
                  <c:v>0.7542</c:v>
                </c:pt>
                <c:pt idx="3">
                  <c:v>0.0824</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1155</Words>
  <Characters>6589</Characters>
  <Lines>54</Lines>
  <Paragraphs>15</Paragraphs>
  <TotalTime>19</TotalTime>
  <ScaleCrop>false</ScaleCrop>
  <LinksUpToDate>false</LinksUpToDate>
  <CharactersWithSpaces>7729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2020-09-23T01:58:00Z</dcterms:created>
  <dc:creator>PC</dc:creator>
  <cp:lastModifiedBy>古古</cp:lastModifiedBy>
  <cp:lastPrinted>2020-09-23T09:16:00Z</cp:lastPrinted>
  <dcterms:modified xsi:type="dcterms:W3CDTF">2020-09-24T01:53:18Z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